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B378F" w14:textId="6FB69CB3" w:rsidR="0037071C" w:rsidRPr="006B1A06" w:rsidRDefault="0037071C" w:rsidP="006B1A06">
      <w:pPr>
        <w:pStyle w:val="BlockText"/>
        <w:pBdr>
          <w:bottom w:val="single" w:sz="8" w:space="4" w:color="4F81BD"/>
        </w:pBdr>
        <w:suppressAutoHyphens w:val="0"/>
        <w:spacing w:after="300"/>
        <w:ind w:left="0" w:right="0"/>
        <w:contextualSpacing/>
        <w:jc w:val="center"/>
        <w:rPr>
          <w:rFonts w:asciiTheme="minorHAnsi" w:hAnsiTheme="minorHAnsi" w:cstheme="minorHAnsi"/>
          <w:b/>
          <w:color w:val="002060"/>
          <w:spacing w:val="5"/>
          <w:kern w:val="28"/>
          <w:sz w:val="96"/>
          <w:szCs w:val="96"/>
        </w:rPr>
      </w:pPr>
      <w:r w:rsidRPr="006B1A06">
        <w:rPr>
          <w:rFonts w:asciiTheme="minorHAnsi" w:hAnsiTheme="minorHAnsi" w:cstheme="minorHAnsi"/>
          <w:b/>
          <w:color w:val="002060"/>
          <w:spacing w:val="5"/>
          <w:kern w:val="28"/>
          <w:sz w:val="96"/>
          <w:szCs w:val="96"/>
        </w:rPr>
        <w:t>PSHE and Citizenship Policy</w:t>
      </w:r>
    </w:p>
    <w:p w14:paraId="6A05A809" w14:textId="77777777" w:rsidR="0037071C" w:rsidRPr="006B1A06" w:rsidRDefault="0037071C" w:rsidP="0037071C">
      <w:pPr>
        <w:spacing w:line="276" w:lineRule="auto"/>
        <w:rPr>
          <w:rFonts w:asciiTheme="minorHAnsi" w:eastAsia="Calibri" w:hAnsiTheme="minorHAnsi" w:cstheme="minorHAnsi"/>
          <w:sz w:val="22"/>
          <w:szCs w:val="22"/>
        </w:rPr>
      </w:pPr>
    </w:p>
    <w:p w14:paraId="5A39BBE3" w14:textId="77777777" w:rsidR="0037071C" w:rsidRPr="006B1A06" w:rsidRDefault="0037071C" w:rsidP="0037071C">
      <w:pPr>
        <w:spacing w:line="276" w:lineRule="auto"/>
        <w:rPr>
          <w:rFonts w:asciiTheme="minorHAnsi" w:eastAsia="Calibri" w:hAnsiTheme="minorHAnsi" w:cstheme="minorHAnsi"/>
          <w:sz w:val="22"/>
          <w:szCs w:val="22"/>
        </w:rPr>
      </w:pPr>
    </w:p>
    <w:p w14:paraId="41C8F396" w14:textId="77777777" w:rsidR="0037071C" w:rsidRPr="006B1A06" w:rsidRDefault="0037071C" w:rsidP="0037071C">
      <w:pPr>
        <w:spacing w:line="276" w:lineRule="auto"/>
        <w:rPr>
          <w:rFonts w:asciiTheme="minorHAnsi" w:eastAsia="Calibri" w:hAnsiTheme="minorHAnsi" w:cstheme="minorHAnsi"/>
          <w:sz w:val="22"/>
          <w:szCs w:val="22"/>
        </w:rPr>
      </w:pPr>
    </w:p>
    <w:p w14:paraId="2117E158" w14:textId="77777777" w:rsidR="0037071C" w:rsidRPr="006B1A06" w:rsidRDefault="00C36A22" w:rsidP="0037071C">
      <w:pPr>
        <w:spacing w:line="276" w:lineRule="auto"/>
        <w:rPr>
          <w:rFonts w:asciiTheme="minorHAnsi" w:eastAsia="Calibri" w:hAnsiTheme="minorHAnsi" w:cstheme="minorHAnsi"/>
          <w:sz w:val="22"/>
          <w:szCs w:val="22"/>
        </w:rPr>
      </w:pPr>
      <w:r w:rsidRPr="006B1A06">
        <w:rPr>
          <w:rFonts w:asciiTheme="minorHAnsi" w:hAnsiTheme="minorHAnsi" w:cstheme="minorHAnsi"/>
          <w:noProof/>
          <w:color w:val="2B579A"/>
          <w:shd w:val="clear" w:color="auto" w:fill="E6E6E6"/>
        </w:rPr>
        <w:drawing>
          <wp:anchor distT="79248" distB="94996" distL="199644" distR="209677" simplePos="0" relativeHeight="251658240" behindDoc="1" locked="0" layoutInCell="1" allowOverlap="1" wp14:anchorId="01B4E7A1" wp14:editId="03F5940B">
            <wp:simplePos x="0" y="0"/>
            <wp:positionH relativeFrom="margin">
              <wp:align>center</wp:align>
            </wp:positionH>
            <wp:positionV relativeFrom="paragraph">
              <wp:posOffset>179705</wp:posOffset>
            </wp:positionV>
            <wp:extent cx="2942590" cy="2525395"/>
            <wp:effectExtent l="133350" t="114300" r="124460" b="14160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2942590" cy="2525395"/>
                    </a:xfrm>
                    <a:prstGeom prst="rect">
                      <a:avLst/>
                    </a:prstGeom>
                    <a:solidFill>
                      <a:srgbClr val="FFFFFF">
                        <a:shade val="85000"/>
                      </a:srgbClr>
                    </a:solidFill>
                    <a:ln w="762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72A3D3EC" w14:textId="77777777" w:rsidR="0037071C" w:rsidRPr="006B1A06" w:rsidRDefault="0037071C" w:rsidP="0037071C">
      <w:pPr>
        <w:spacing w:line="276" w:lineRule="auto"/>
        <w:rPr>
          <w:rFonts w:asciiTheme="minorHAnsi" w:eastAsia="Calibri" w:hAnsiTheme="minorHAnsi" w:cstheme="minorHAnsi"/>
          <w:sz w:val="22"/>
          <w:szCs w:val="22"/>
        </w:rPr>
      </w:pPr>
    </w:p>
    <w:p w14:paraId="0D0B940D" w14:textId="77777777" w:rsidR="0037071C" w:rsidRPr="006B1A06" w:rsidRDefault="0037071C" w:rsidP="0037071C">
      <w:pPr>
        <w:spacing w:line="276" w:lineRule="auto"/>
        <w:rPr>
          <w:rFonts w:asciiTheme="minorHAnsi" w:eastAsia="Calibri" w:hAnsiTheme="minorHAnsi" w:cstheme="minorHAnsi"/>
          <w:sz w:val="22"/>
          <w:szCs w:val="22"/>
        </w:rPr>
      </w:pPr>
    </w:p>
    <w:p w14:paraId="62EBF3C5" w14:textId="77777777" w:rsidR="0037071C" w:rsidRPr="006B1A06" w:rsidRDefault="0037071C" w:rsidP="0037071C">
      <w:pPr>
        <w:spacing w:line="276" w:lineRule="auto"/>
        <w:rPr>
          <w:rFonts w:asciiTheme="minorHAnsi" w:eastAsia="Calibri" w:hAnsiTheme="minorHAnsi" w:cstheme="minorHAnsi"/>
          <w:sz w:val="22"/>
          <w:szCs w:val="22"/>
        </w:rPr>
      </w:pPr>
    </w:p>
    <w:p w14:paraId="6D98A12B" w14:textId="77777777" w:rsidR="0037071C" w:rsidRPr="006B1A06" w:rsidRDefault="0037071C" w:rsidP="0037071C">
      <w:pPr>
        <w:spacing w:line="276" w:lineRule="auto"/>
        <w:rPr>
          <w:rFonts w:asciiTheme="minorHAnsi" w:eastAsia="Calibri" w:hAnsiTheme="minorHAnsi" w:cstheme="minorHAnsi"/>
          <w:sz w:val="22"/>
          <w:szCs w:val="22"/>
        </w:rPr>
      </w:pPr>
    </w:p>
    <w:p w14:paraId="2946DB82" w14:textId="77777777" w:rsidR="0037071C" w:rsidRPr="006B1A06" w:rsidRDefault="0037071C" w:rsidP="0037071C">
      <w:pPr>
        <w:spacing w:line="276" w:lineRule="auto"/>
        <w:rPr>
          <w:rFonts w:asciiTheme="minorHAnsi" w:eastAsia="Calibri" w:hAnsiTheme="minorHAnsi" w:cstheme="minorHAnsi"/>
          <w:sz w:val="22"/>
          <w:szCs w:val="22"/>
        </w:rPr>
      </w:pPr>
    </w:p>
    <w:p w14:paraId="5997CC1D" w14:textId="77777777" w:rsidR="0037071C" w:rsidRPr="006B1A06" w:rsidRDefault="0037071C" w:rsidP="0037071C">
      <w:pPr>
        <w:spacing w:line="276" w:lineRule="auto"/>
        <w:rPr>
          <w:rFonts w:asciiTheme="minorHAnsi" w:eastAsia="Calibri" w:hAnsiTheme="minorHAnsi" w:cstheme="minorHAnsi"/>
          <w:sz w:val="22"/>
          <w:szCs w:val="22"/>
        </w:rPr>
      </w:pPr>
    </w:p>
    <w:p w14:paraId="110FFD37" w14:textId="5DD6A6D8" w:rsidR="0037071C" w:rsidRDefault="0037071C" w:rsidP="0037071C">
      <w:pPr>
        <w:spacing w:line="276" w:lineRule="auto"/>
        <w:rPr>
          <w:rFonts w:asciiTheme="minorHAnsi" w:eastAsia="Calibri" w:hAnsiTheme="minorHAnsi" w:cstheme="minorHAnsi"/>
          <w:sz w:val="22"/>
          <w:szCs w:val="22"/>
        </w:rPr>
      </w:pPr>
    </w:p>
    <w:p w14:paraId="0ECB8ABB" w14:textId="3195EEBE" w:rsidR="006B1A06" w:rsidRDefault="006B1A06" w:rsidP="0037071C">
      <w:pPr>
        <w:spacing w:line="276" w:lineRule="auto"/>
        <w:rPr>
          <w:rFonts w:asciiTheme="minorHAnsi" w:eastAsia="Calibri" w:hAnsiTheme="minorHAnsi" w:cstheme="minorHAnsi"/>
          <w:sz w:val="22"/>
          <w:szCs w:val="22"/>
        </w:rPr>
      </w:pPr>
    </w:p>
    <w:p w14:paraId="5FF4BB73" w14:textId="4AC80F1B" w:rsidR="006B1A06" w:rsidRDefault="006B1A06" w:rsidP="0037071C">
      <w:pPr>
        <w:spacing w:line="276" w:lineRule="auto"/>
        <w:rPr>
          <w:rFonts w:asciiTheme="minorHAnsi" w:eastAsia="Calibri" w:hAnsiTheme="minorHAnsi" w:cstheme="minorHAnsi"/>
          <w:sz w:val="22"/>
          <w:szCs w:val="22"/>
        </w:rPr>
      </w:pPr>
    </w:p>
    <w:p w14:paraId="77F860F6" w14:textId="0EACBBA0" w:rsidR="006B1A06" w:rsidRDefault="006B1A06" w:rsidP="0037071C">
      <w:pPr>
        <w:spacing w:line="276" w:lineRule="auto"/>
        <w:rPr>
          <w:rFonts w:asciiTheme="minorHAnsi" w:eastAsia="Calibri" w:hAnsiTheme="minorHAnsi" w:cstheme="minorHAnsi"/>
          <w:sz w:val="22"/>
          <w:szCs w:val="22"/>
        </w:rPr>
      </w:pPr>
    </w:p>
    <w:p w14:paraId="13A69F27" w14:textId="7A344D38" w:rsidR="006B1A06" w:rsidRDefault="006B1A06" w:rsidP="0037071C">
      <w:pPr>
        <w:spacing w:line="276" w:lineRule="auto"/>
        <w:rPr>
          <w:rFonts w:asciiTheme="minorHAnsi" w:eastAsia="Calibri" w:hAnsiTheme="minorHAnsi" w:cstheme="minorHAnsi"/>
          <w:sz w:val="22"/>
          <w:szCs w:val="22"/>
        </w:rPr>
      </w:pPr>
    </w:p>
    <w:p w14:paraId="43834412" w14:textId="1DD74194" w:rsidR="006B1A06" w:rsidRDefault="006B1A06" w:rsidP="0037071C">
      <w:pPr>
        <w:spacing w:line="276" w:lineRule="auto"/>
        <w:rPr>
          <w:rFonts w:asciiTheme="minorHAnsi" w:eastAsia="Calibri" w:hAnsiTheme="minorHAnsi" w:cstheme="minorHAnsi"/>
          <w:sz w:val="22"/>
          <w:szCs w:val="22"/>
        </w:rPr>
      </w:pPr>
    </w:p>
    <w:p w14:paraId="65FB98D7" w14:textId="0023544A" w:rsidR="006B1A06" w:rsidRDefault="006B1A06" w:rsidP="0037071C">
      <w:pPr>
        <w:spacing w:line="276" w:lineRule="auto"/>
        <w:rPr>
          <w:rFonts w:asciiTheme="minorHAnsi" w:eastAsia="Calibri" w:hAnsiTheme="minorHAnsi" w:cstheme="minorHAnsi"/>
          <w:sz w:val="22"/>
          <w:szCs w:val="22"/>
        </w:rPr>
      </w:pPr>
    </w:p>
    <w:p w14:paraId="666548BD" w14:textId="56A45ACB" w:rsidR="006B1A06" w:rsidRDefault="006B1A06" w:rsidP="0037071C">
      <w:pPr>
        <w:spacing w:line="276" w:lineRule="auto"/>
        <w:rPr>
          <w:rFonts w:asciiTheme="minorHAnsi" w:eastAsia="Calibri" w:hAnsiTheme="minorHAnsi" w:cstheme="minorHAnsi"/>
          <w:sz w:val="22"/>
          <w:szCs w:val="22"/>
        </w:rPr>
      </w:pPr>
    </w:p>
    <w:p w14:paraId="7A3C07B1" w14:textId="6C000B5B" w:rsidR="006B1A06" w:rsidRDefault="006B1A06" w:rsidP="0037071C">
      <w:pPr>
        <w:spacing w:line="276" w:lineRule="auto"/>
        <w:rPr>
          <w:rFonts w:asciiTheme="minorHAnsi" w:eastAsia="Calibri" w:hAnsiTheme="minorHAnsi" w:cstheme="minorHAnsi"/>
          <w:sz w:val="22"/>
          <w:szCs w:val="22"/>
        </w:rPr>
      </w:pPr>
    </w:p>
    <w:p w14:paraId="58C09E37" w14:textId="70827D11" w:rsidR="006B1A06" w:rsidRDefault="006B1A06" w:rsidP="0037071C">
      <w:pPr>
        <w:spacing w:line="276" w:lineRule="auto"/>
        <w:rPr>
          <w:rFonts w:asciiTheme="minorHAnsi" w:eastAsia="Calibri" w:hAnsiTheme="minorHAnsi" w:cstheme="minorHAnsi"/>
          <w:sz w:val="22"/>
          <w:szCs w:val="22"/>
        </w:rPr>
      </w:pPr>
    </w:p>
    <w:p w14:paraId="5904F441" w14:textId="2E1B3DDA" w:rsidR="006B1A06" w:rsidRDefault="006B1A06" w:rsidP="0037071C">
      <w:pPr>
        <w:spacing w:line="276" w:lineRule="auto"/>
        <w:rPr>
          <w:rFonts w:asciiTheme="minorHAnsi" w:eastAsia="Calibri" w:hAnsiTheme="minorHAnsi" w:cstheme="minorHAnsi"/>
          <w:sz w:val="22"/>
          <w:szCs w:val="22"/>
        </w:rPr>
      </w:pPr>
    </w:p>
    <w:p w14:paraId="66209EAC" w14:textId="0C741B75" w:rsidR="006B1A06" w:rsidRDefault="006B1A06" w:rsidP="0037071C">
      <w:pPr>
        <w:spacing w:line="276" w:lineRule="auto"/>
        <w:rPr>
          <w:rFonts w:asciiTheme="minorHAnsi" w:eastAsia="Calibri" w:hAnsiTheme="minorHAnsi" w:cstheme="minorHAnsi"/>
          <w:sz w:val="22"/>
          <w:szCs w:val="22"/>
        </w:rPr>
      </w:pPr>
    </w:p>
    <w:p w14:paraId="5D4E0B5A" w14:textId="16167036" w:rsidR="006B1A06" w:rsidRDefault="006B1A06" w:rsidP="0037071C">
      <w:pPr>
        <w:spacing w:line="276" w:lineRule="auto"/>
        <w:rPr>
          <w:rFonts w:asciiTheme="minorHAnsi" w:eastAsia="Calibri" w:hAnsiTheme="minorHAnsi" w:cstheme="minorHAnsi"/>
          <w:sz w:val="22"/>
          <w:szCs w:val="22"/>
        </w:rPr>
      </w:pPr>
    </w:p>
    <w:p w14:paraId="75DB8C66" w14:textId="02A61B85" w:rsidR="006B1A06" w:rsidRDefault="006B1A06" w:rsidP="0037071C">
      <w:pPr>
        <w:spacing w:line="276" w:lineRule="auto"/>
        <w:rPr>
          <w:rFonts w:asciiTheme="minorHAnsi" w:eastAsia="Calibri" w:hAnsiTheme="minorHAnsi" w:cstheme="minorHAnsi"/>
          <w:sz w:val="22"/>
          <w:szCs w:val="22"/>
        </w:rPr>
      </w:pPr>
    </w:p>
    <w:p w14:paraId="397A7789" w14:textId="2A48A1C8" w:rsidR="006B1A06" w:rsidRDefault="006B1A06" w:rsidP="0037071C">
      <w:pPr>
        <w:spacing w:line="276" w:lineRule="auto"/>
        <w:rPr>
          <w:rFonts w:asciiTheme="minorHAnsi" w:eastAsia="Calibri" w:hAnsiTheme="minorHAnsi" w:cstheme="minorHAnsi"/>
          <w:sz w:val="22"/>
          <w:szCs w:val="22"/>
        </w:rPr>
      </w:pPr>
    </w:p>
    <w:p w14:paraId="3F734C6C" w14:textId="4547B21C" w:rsidR="006B1A06" w:rsidRDefault="006B1A06" w:rsidP="0037071C">
      <w:pPr>
        <w:spacing w:line="276" w:lineRule="auto"/>
        <w:rPr>
          <w:rFonts w:asciiTheme="minorHAnsi" w:eastAsia="Calibri" w:hAnsiTheme="minorHAnsi" w:cstheme="minorHAnsi"/>
          <w:sz w:val="22"/>
          <w:szCs w:val="22"/>
        </w:rPr>
      </w:pPr>
    </w:p>
    <w:p w14:paraId="6A88C512" w14:textId="1BFD28C5" w:rsidR="006B1A06" w:rsidRDefault="006B1A06" w:rsidP="0037071C">
      <w:pPr>
        <w:spacing w:line="276" w:lineRule="auto"/>
        <w:rPr>
          <w:rFonts w:asciiTheme="minorHAnsi" w:eastAsia="Calibri" w:hAnsiTheme="minorHAnsi" w:cstheme="minorHAnsi"/>
          <w:sz w:val="22"/>
          <w:szCs w:val="22"/>
        </w:rPr>
      </w:pPr>
    </w:p>
    <w:p w14:paraId="5A11D040" w14:textId="786F1A69" w:rsidR="006B1A06" w:rsidRDefault="006B1A06" w:rsidP="0037071C">
      <w:pPr>
        <w:spacing w:line="276" w:lineRule="auto"/>
        <w:rPr>
          <w:rFonts w:asciiTheme="minorHAnsi" w:eastAsia="Calibri" w:hAnsiTheme="minorHAnsi" w:cstheme="minorHAnsi"/>
          <w:sz w:val="22"/>
          <w:szCs w:val="22"/>
        </w:rPr>
      </w:pPr>
    </w:p>
    <w:p w14:paraId="59553550" w14:textId="34EB31FA" w:rsidR="006B1A06" w:rsidRDefault="006B1A06" w:rsidP="0037071C">
      <w:pPr>
        <w:spacing w:line="276" w:lineRule="auto"/>
        <w:rPr>
          <w:rFonts w:asciiTheme="minorHAnsi" w:eastAsia="Calibri" w:hAnsiTheme="minorHAnsi" w:cstheme="minorHAnsi"/>
          <w:sz w:val="22"/>
          <w:szCs w:val="22"/>
        </w:rPr>
      </w:pPr>
    </w:p>
    <w:p w14:paraId="3DE91D96" w14:textId="77777777" w:rsidR="006B1A06" w:rsidRPr="006B1A06" w:rsidRDefault="006B1A06" w:rsidP="0037071C">
      <w:pPr>
        <w:spacing w:line="276" w:lineRule="auto"/>
        <w:rPr>
          <w:rFonts w:asciiTheme="minorHAnsi" w:eastAsia="Calibr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5"/>
        <w:gridCol w:w="5025"/>
      </w:tblGrid>
      <w:tr w:rsidR="0037071C" w:rsidRPr="006B1A06" w14:paraId="47C183C2" w14:textId="77777777" w:rsidTr="004D1250">
        <w:trPr>
          <w:trHeight w:val="397"/>
        </w:trPr>
        <w:tc>
          <w:tcPr>
            <w:tcW w:w="5025" w:type="dxa"/>
            <w:shd w:val="clear" w:color="auto" w:fill="auto"/>
          </w:tcPr>
          <w:p w14:paraId="6527E8BF" w14:textId="77777777" w:rsidR="0037071C" w:rsidRPr="006B1A06" w:rsidRDefault="0037071C" w:rsidP="002E5B15">
            <w:pPr>
              <w:rPr>
                <w:rFonts w:asciiTheme="minorHAnsi" w:eastAsia="Calibri" w:hAnsiTheme="minorHAnsi" w:cstheme="minorHAnsi"/>
                <w:sz w:val="32"/>
                <w:szCs w:val="32"/>
              </w:rPr>
            </w:pPr>
            <w:r w:rsidRPr="006B1A06">
              <w:rPr>
                <w:rFonts w:asciiTheme="minorHAnsi" w:eastAsia="Calibri" w:hAnsiTheme="minorHAnsi" w:cstheme="minorHAnsi"/>
                <w:sz w:val="32"/>
                <w:szCs w:val="32"/>
              </w:rPr>
              <w:t>Agreed by Governors</w:t>
            </w:r>
          </w:p>
        </w:tc>
        <w:tc>
          <w:tcPr>
            <w:tcW w:w="5025" w:type="dxa"/>
            <w:shd w:val="clear" w:color="auto" w:fill="auto"/>
          </w:tcPr>
          <w:p w14:paraId="10215BDB" w14:textId="0E5C0589" w:rsidR="0037071C" w:rsidRPr="006B1A06" w:rsidRDefault="006B1A06" w:rsidP="3CF6BFC0">
            <w:pPr>
              <w:rPr>
                <w:rFonts w:asciiTheme="minorHAnsi" w:eastAsia="Calibri" w:hAnsiTheme="minorHAnsi" w:cstheme="minorHAnsi"/>
                <w:sz w:val="32"/>
                <w:szCs w:val="32"/>
              </w:rPr>
            </w:pPr>
            <w:r>
              <w:rPr>
                <w:rFonts w:asciiTheme="minorHAnsi" w:eastAsia="Calibri" w:hAnsiTheme="minorHAnsi" w:cstheme="minorHAnsi"/>
                <w:sz w:val="32"/>
                <w:szCs w:val="32"/>
              </w:rPr>
              <w:t xml:space="preserve">Autumn </w:t>
            </w:r>
            <w:r w:rsidR="0037071C" w:rsidRPr="006B1A06">
              <w:rPr>
                <w:rFonts w:asciiTheme="minorHAnsi" w:eastAsia="Calibri" w:hAnsiTheme="minorHAnsi" w:cstheme="minorHAnsi"/>
                <w:sz w:val="32"/>
                <w:szCs w:val="32"/>
              </w:rPr>
              <w:t>202</w:t>
            </w:r>
            <w:r>
              <w:rPr>
                <w:rFonts w:asciiTheme="minorHAnsi" w:eastAsia="Calibri" w:hAnsiTheme="minorHAnsi" w:cstheme="minorHAnsi"/>
                <w:sz w:val="32"/>
                <w:szCs w:val="32"/>
              </w:rPr>
              <w:t>4</w:t>
            </w:r>
          </w:p>
        </w:tc>
      </w:tr>
      <w:tr w:rsidR="0037071C" w:rsidRPr="006B1A06" w14:paraId="5838DEFB" w14:textId="77777777" w:rsidTr="004D1250">
        <w:trPr>
          <w:trHeight w:val="397"/>
        </w:trPr>
        <w:tc>
          <w:tcPr>
            <w:tcW w:w="5025" w:type="dxa"/>
            <w:shd w:val="clear" w:color="auto" w:fill="auto"/>
          </w:tcPr>
          <w:p w14:paraId="4451AF8F" w14:textId="77777777" w:rsidR="0037071C" w:rsidRPr="006B1A06" w:rsidRDefault="0037071C" w:rsidP="002E5B15">
            <w:pPr>
              <w:rPr>
                <w:rFonts w:asciiTheme="minorHAnsi" w:eastAsia="Calibri" w:hAnsiTheme="minorHAnsi" w:cstheme="minorHAnsi"/>
                <w:sz w:val="32"/>
                <w:szCs w:val="32"/>
              </w:rPr>
            </w:pPr>
            <w:r w:rsidRPr="006B1A06">
              <w:rPr>
                <w:rFonts w:asciiTheme="minorHAnsi" w:eastAsia="Calibri" w:hAnsiTheme="minorHAnsi" w:cstheme="minorHAnsi"/>
                <w:sz w:val="32"/>
                <w:szCs w:val="32"/>
              </w:rPr>
              <w:t>Date for Review</w:t>
            </w:r>
          </w:p>
        </w:tc>
        <w:tc>
          <w:tcPr>
            <w:tcW w:w="5025" w:type="dxa"/>
            <w:shd w:val="clear" w:color="auto" w:fill="auto"/>
          </w:tcPr>
          <w:p w14:paraId="7D0512FE" w14:textId="343A4274" w:rsidR="0037071C" w:rsidRPr="006B1A06" w:rsidRDefault="006B1A06" w:rsidP="3CF6BFC0">
            <w:pPr>
              <w:rPr>
                <w:rFonts w:asciiTheme="minorHAnsi" w:eastAsia="Calibri" w:hAnsiTheme="minorHAnsi" w:cstheme="minorHAnsi"/>
                <w:sz w:val="32"/>
                <w:szCs w:val="32"/>
              </w:rPr>
            </w:pPr>
            <w:r>
              <w:rPr>
                <w:rFonts w:asciiTheme="minorHAnsi" w:eastAsia="Calibri" w:hAnsiTheme="minorHAnsi" w:cstheme="minorHAnsi"/>
                <w:sz w:val="32"/>
                <w:szCs w:val="32"/>
              </w:rPr>
              <w:t>Autumn 2025</w:t>
            </w:r>
            <w:r w:rsidR="0037071C" w:rsidRPr="006B1A06">
              <w:rPr>
                <w:rFonts w:asciiTheme="minorHAnsi" w:eastAsia="Calibri" w:hAnsiTheme="minorHAnsi" w:cstheme="minorHAnsi"/>
                <w:sz w:val="32"/>
                <w:szCs w:val="32"/>
              </w:rPr>
              <w:t xml:space="preserve"> </w:t>
            </w:r>
          </w:p>
        </w:tc>
      </w:tr>
    </w:tbl>
    <w:p w14:paraId="0B6A39AD" w14:textId="6FC3CC44" w:rsidR="71C95D2C" w:rsidRDefault="71C95D2C" w:rsidP="006B1A06">
      <w:pPr>
        <w:pStyle w:val="Title"/>
        <w:jc w:val="left"/>
        <w:rPr>
          <w:rFonts w:asciiTheme="minorHAnsi" w:hAnsiTheme="minorHAnsi" w:cstheme="minorHAnsi"/>
          <w:lang w:val="en-GB"/>
        </w:rPr>
      </w:pPr>
    </w:p>
    <w:p w14:paraId="458034EE" w14:textId="627B5B69" w:rsidR="006B1A06" w:rsidRDefault="006B1A06" w:rsidP="006B1A06">
      <w:pPr>
        <w:pStyle w:val="Title"/>
        <w:jc w:val="left"/>
        <w:rPr>
          <w:rFonts w:asciiTheme="minorHAnsi" w:hAnsiTheme="minorHAnsi" w:cstheme="minorHAnsi"/>
          <w:lang w:val="en-GB"/>
        </w:rPr>
      </w:pPr>
    </w:p>
    <w:p w14:paraId="08438A3B" w14:textId="77777777" w:rsidR="006B1A06" w:rsidRPr="006B1A06" w:rsidRDefault="006B1A06" w:rsidP="006B1A06">
      <w:pPr>
        <w:pStyle w:val="Title"/>
        <w:jc w:val="left"/>
        <w:rPr>
          <w:rFonts w:asciiTheme="minorHAnsi" w:hAnsiTheme="minorHAnsi" w:cstheme="minorHAnsi"/>
          <w:lang w:val="en-GB"/>
        </w:rPr>
      </w:pPr>
    </w:p>
    <w:p w14:paraId="3FE9F23F" w14:textId="7B2DD1F4" w:rsidR="0037071C" w:rsidRPr="006B1A06" w:rsidRDefault="006B1A06" w:rsidP="0062203C">
      <w:pPr>
        <w:pStyle w:val="Title"/>
        <w:rPr>
          <w:rFonts w:asciiTheme="minorHAnsi" w:hAnsiTheme="minorHAnsi" w:cstheme="minorHAnsi"/>
          <w:sz w:val="24"/>
          <w:szCs w:val="24"/>
          <w:lang w:val="en-GB"/>
        </w:rPr>
      </w:pPr>
      <w:r w:rsidRPr="006B1A06">
        <w:rPr>
          <w:rFonts w:asciiTheme="minorHAnsi" w:hAnsiTheme="minorHAnsi" w:cstheme="minorHAnsi"/>
          <w:noProof/>
          <w:color w:val="2B579A"/>
          <w:sz w:val="24"/>
          <w:szCs w:val="24"/>
          <w:shd w:val="clear" w:color="auto" w:fill="E6E6E6"/>
        </w:rPr>
        <w:lastRenderedPageBreak/>
        <w:drawing>
          <wp:anchor distT="0" distB="0" distL="114300" distR="114300" simplePos="0" relativeHeight="251657216" behindDoc="0" locked="0" layoutInCell="0" allowOverlap="1" wp14:anchorId="21F52890" wp14:editId="09C9CDCC">
            <wp:simplePos x="0" y="0"/>
            <wp:positionH relativeFrom="column">
              <wp:posOffset>-81915</wp:posOffset>
            </wp:positionH>
            <wp:positionV relativeFrom="paragraph">
              <wp:posOffset>0</wp:posOffset>
            </wp:positionV>
            <wp:extent cx="1057275" cy="811530"/>
            <wp:effectExtent l="0" t="0" r="0" b="0"/>
            <wp:wrapSquare wrapText="r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811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E6F91" w14:textId="59FA8785" w:rsidR="0062203C" w:rsidRPr="004D1250" w:rsidRDefault="0062203C" w:rsidP="0062203C">
      <w:pPr>
        <w:pStyle w:val="Title"/>
        <w:rPr>
          <w:rFonts w:asciiTheme="minorHAnsi" w:hAnsiTheme="minorHAnsi" w:cstheme="minorHAnsi"/>
          <w:color w:val="002060"/>
          <w:sz w:val="40"/>
          <w:szCs w:val="40"/>
          <w:lang w:val="en-GB"/>
        </w:rPr>
      </w:pPr>
      <w:r w:rsidRPr="004D1250">
        <w:rPr>
          <w:rFonts w:asciiTheme="minorHAnsi" w:hAnsiTheme="minorHAnsi" w:cstheme="minorHAnsi"/>
          <w:color w:val="002060"/>
          <w:sz w:val="40"/>
          <w:szCs w:val="40"/>
          <w:lang w:val="en-GB"/>
        </w:rPr>
        <w:t>WESTFIELD INFANT SCHOOL</w:t>
      </w:r>
    </w:p>
    <w:p w14:paraId="4C32283B" w14:textId="77777777" w:rsidR="006B1A06" w:rsidRDefault="006B1A06" w:rsidP="3CF6BFC0">
      <w:pPr>
        <w:rPr>
          <w:rFonts w:asciiTheme="minorHAnsi" w:hAnsiTheme="minorHAnsi" w:cstheme="minorHAnsi"/>
          <w:b/>
          <w:lang w:val="en-GB"/>
        </w:rPr>
      </w:pPr>
    </w:p>
    <w:p w14:paraId="14ECD8B3" w14:textId="77777777" w:rsidR="006B1A06" w:rsidRDefault="006B1A06" w:rsidP="006B1A06">
      <w:pPr>
        <w:pStyle w:val="Default"/>
      </w:pPr>
    </w:p>
    <w:p w14:paraId="4B09474A" w14:textId="0D243B2A" w:rsidR="006B1A06" w:rsidRPr="00591DA6" w:rsidRDefault="006B1A06" w:rsidP="006B1A06">
      <w:pPr>
        <w:pStyle w:val="Pa1"/>
        <w:spacing w:before="40" w:after="160"/>
        <w:rPr>
          <w:rFonts w:asciiTheme="minorHAnsi" w:hAnsiTheme="minorHAnsi"/>
        </w:rPr>
      </w:pPr>
      <w:r w:rsidRPr="00591DA6">
        <w:rPr>
          <w:rFonts w:asciiTheme="minorHAnsi" w:hAnsiTheme="minorHAnsi"/>
          <w:b/>
          <w:bCs/>
        </w:rPr>
        <w:t>Introduction</w:t>
      </w:r>
    </w:p>
    <w:p w14:paraId="3E00BDAC" w14:textId="77777777" w:rsidR="006B1A06" w:rsidRPr="00591DA6" w:rsidRDefault="006B1A06" w:rsidP="006B1A06">
      <w:pPr>
        <w:pStyle w:val="Pa2"/>
        <w:spacing w:after="160"/>
        <w:jc w:val="both"/>
        <w:rPr>
          <w:rFonts w:asciiTheme="minorHAnsi" w:hAnsiTheme="minorHAnsi" w:cs="Roboto"/>
        </w:rPr>
      </w:pPr>
      <w:r w:rsidRPr="00591DA6">
        <w:rPr>
          <w:rFonts w:asciiTheme="minorHAnsi" w:hAnsiTheme="minorHAnsi" w:cs="Roboto"/>
        </w:rPr>
        <w:t xml:space="preserve">This policy covers our approach to Personal, Social, Health and Economic education (PSHE) and Citizenship education. It aims to set out the purpose of PSHE and Citizenship education and the intended outcomes for pupils; it also includes our curriculum coverage and how it is delivered. </w:t>
      </w:r>
    </w:p>
    <w:p w14:paraId="3D793684" w14:textId="77777777" w:rsidR="006B1A06" w:rsidRPr="00591DA6" w:rsidRDefault="006B1A06" w:rsidP="006B1A06">
      <w:pPr>
        <w:pStyle w:val="Pa2"/>
        <w:spacing w:after="160"/>
        <w:jc w:val="both"/>
        <w:rPr>
          <w:rFonts w:asciiTheme="minorHAnsi" w:hAnsiTheme="minorHAnsi" w:cs="Roboto"/>
        </w:rPr>
      </w:pPr>
      <w:r w:rsidRPr="00591DA6">
        <w:rPr>
          <w:rFonts w:asciiTheme="minorHAnsi" w:hAnsiTheme="minorHAnsi" w:cs="Roboto"/>
          <w:b/>
          <w:bCs/>
        </w:rPr>
        <w:t xml:space="preserve">This policy takes into consideration the following legal requirements, national strategies and government guidance: </w:t>
      </w:r>
    </w:p>
    <w:p w14:paraId="6E2D4748" w14:textId="77777777" w:rsidR="006B1A06" w:rsidRPr="00591DA6" w:rsidRDefault="006B1A06" w:rsidP="006B1A06">
      <w:pPr>
        <w:pStyle w:val="Default"/>
        <w:numPr>
          <w:ilvl w:val="0"/>
          <w:numId w:val="22"/>
        </w:numPr>
        <w:spacing w:after="8"/>
        <w:rPr>
          <w:rFonts w:asciiTheme="minorHAnsi" w:hAnsiTheme="minorHAnsi"/>
          <w:color w:val="auto"/>
        </w:rPr>
      </w:pPr>
      <w:r w:rsidRPr="00591DA6">
        <w:rPr>
          <w:rFonts w:asciiTheme="minorHAnsi" w:hAnsiTheme="minorHAnsi"/>
          <w:color w:val="auto"/>
        </w:rPr>
        <w:t xml:space="preserve">Education Act </w:t>
      </w:r>
    </w:p>
    <w:p w14:paraId="5A14937C" w14:textId="77777777" w:rsidR="006B1A06" w:rsidRPr="00591DA6" w:rsidRDefault="006B1A06" w:rsidP="006B1A06">
      <w:pPr>
        <w:pStyle w:val="Default"/>
        <w:numPr>
          <w:ilvl w:val="0"/>
          <w:numId w:val="22"/>
        </w:numPr>
        <w:spacing w:after="8"/>
        <w:rPr>
          <w:rFonts w:asciiTheme="minorHAnsi" w:hAnsiTheme="minorHAnsi"/>
          <w:color w:val="auto"/>
        </w:rPr>
      </w:pPr>
      <w:r w:rsidRPr="00591DA6">
        <w:rPr>
          <w:rFonts w:asciiTheme="minorHAnsi" w:hAnsiTheme="minorHAnsi"/>
          <w:color w:val="auto"/>
        </w:rPr>
        <w:t xml:space="preserve">Academies Act </w:t>
      </w:r>
    </w:p>
    <w:p w14:paraId="626ADF7A" w14:textId="77777777" w:rsidR="006B1A06" w:rsidRPr="00591DA6" w:rsidRDefault="006B1A06" w:rsidP="006B1A06">
      <w:pPr>
        <w:pStyle w:val="Default"/>
        <w:numPr>
          <w:ilvl w:val="0"/>
          <w:numId w:val="22"/>
        </w:numPr>
        <w:spacing w:after="8"/>
        <w:rPr>
          <w:rFonts w:asciiTheme="minorHAnsi" w:hAnsiTheme="minorHAnsi"/>
          <w:color w:val="auto"/>
        </w:rPr>
      </w:pPr>
      <w:r w:rsidRPr="00591DA6">
        <w:rPr>
          <w:rFonts w:asciiTheme="minorHAnsi" w:hAnsiTheme="minorHAnsi"/>
          <w:color w:val="auto"/>
        </w:rPr>
        <w:t xml:space="preserve">Department for Education Guidance for Personal, Social, Health and Economic (PSHE) Education 2020 </w:t>
      </w:r>
    </w:p>
    <w:p w14:paraId="390C2695" w14:textId="77777777" w:rsidR="006B1A06" w:rsidRPr="00591DA6" w:rsidRDefault="006B1A06" w:rsidP="006B1A06">
      <w:pPr>
        <w:pStyle w:val="Default"/>
        <w:numPr>
          <w:ilvl w:val="0"/>
          <w:numId w:val="22"/>
        </w:numPr>
        <w:rPr>
          <w:rFonts w:asciiTheme="minorHAnsi" w:hAnsiTheme="minorHAnsi"/>
          <w:color w:val="auto"/>
        </w:rPr>
      </w:pPr>
      <w:r w:rsidRPr="00591DA6">
        <w:rPr>
          <w:rFonts w:asciiTheme="minorHAnsi" w:hAnsiTheme="minorHAnsi"/>
          <w:color w:val="auto"/>
        </w:rPr>
        <w:t>Department for Education Guidance for the teaching of the statutory Relationships Education, Relationships and Sex Education (RSE) and Health Education 2020</w:t>
      </w:r>
    </w:p>
    <w:p w14:paraId="2231051C" w14:textId="77777777" w:rsidR="006B1A06" w:rsidRPr="00591DA6" w:rsidRDefault="006B1A06" w:rsidP="006B1A06">
      <w:pPr>
        <w:pStyle w:val="Default"/>
        <w:rPr>
          <w:rFonts w:asciiTheme="minorHAnsi" w:hAnsiTheme="minorHAnsi"/>
          <w:color w:val="auto"/>
        </w:rPr>
      </w:pPr>
    </w:p>
    <w:p w14:paraId="4D9DDAFD" w14:textId="694EBFE2" w:rsidR="006B1A06" w:rsidRPr="00591DA6" w:rsidRDefault="006B1A06" w:rsidP="006B1A06">
      <w:pPr>
        <w:pStyle w:val="Pa2"/>
        <w:spacing w:after="160"/>
        <w:jc w:val="both"/>
        <w:rPr>
          <w:rFonts w:asciiTheme="minorHAnsi" w:hAnsiTheme="minorHAnsi" w:cs="Roboto"/>
        </w:rPr>
      </w:pPr>
      <w:r w:rsidRPr="00591DA6">
        <w:rPr>
          <w:rFonts w:asciiTheme="minorHAnsi" w:hAnsiTheme="minorHAnsi" w:cs="Roboto"/>
          <w:b/>
          <w:bCs/>
        </w:rPr>
        <w:t xml:space="preserve">We believe PSHE and Citizenship education is integral to many aspects of school life and this policy therefore relates to these policies: </w:t>
      </w:r>
    </w:p>
    <w:p w14:paraId="25C2202F" w14:textId="77777777" w:rsidR="006B1A06" w:rsidRPr="00591DA6" w:rsidRDefault="006B1A06" w:rsidP="006B1A06">
      <w:pPr>
        <w:pStyle w:val="Default"/>
        <w:numPr>
          <w:ilvl w:val="0"/>
          <w:numId w:val="23"/>
        </w:numPr>
        <w:spacing w:after="8"/>
        <w:rPr>
          <w:rFonts w:asciiTheme="minorHAnsi" w:hAnsiTheme="minorHAnsi"/>
          <w:color w:val="auto"/>
        </w:rPr>
      </w:pPr>
      <w:r w:rsidRPr="00591DA6">
        <w:rPr>
          <w:rFonts w:asciiTheme="minorHAnsi" w:hAnsiTheme="minorHAnsi"/>
          <w:color w:val="auto"/>
        </w:rPr>
        <w:t xml:space="preserve">Relationships and Sex Education </w:t>
      </w:r>
    </w:p>
    <w:p w14:paraId="23596F30" w14:textId="77777777" w:rsidR="006B1A06" w:rsidRPr="00591DA6" w:rsidRDefault="006B1A06" w:rsidP="006B1A06">
      <w:pPr>
        <w:pStyle w:val="Default"/>
        <w:numPr>
          <w:ilvl w:val="0"/>
          <w:numId w:val="23"/>
        </w:numPr>
        <w:spacing w:after="8"/>
        <w:rPr>
          <w:rFonts w:asciiTheme="minorHAnsi" w:hAnsiTheme="minorHAnsi"/>
          <w:color w:val="auto"/>
        </w:rPr>
      </w:pPr>
      <w:r w:rsidRPr="00591DA6">
        <w:rPr>
          <w:rFonts w:asciiTheme="minorHAnsi" w:hAnsiTheme="minorHAnsi"/>
          <w:color w:val="auto"/>
        </w:rPr>
        <w:t xml:space="preserve">Safeguarding and Child Protection </w:t>
      </w:r>
    </w:p>
    <w:p w14:paraId="7F10B64E" w14:textId="77777777" w:rsidR="006B1A06" w:rsidRPr="00591DA6" w:rsidRDefault="006B1A06" w:rsidP="006B1A06">
      <w:pPr>
        <w:pStyle w:val="Default"/>
        <w:numPr>
          <w:ilvl w:val="0"/>
          <w:numId w:val="23"/>
        </w:numPr>
        <w:spacing w:after="8"/>
        <w:rPr>
          <w:rFonts w:asciiTheme="minorHAnsi" w:hAnsiTheme="minorHAnsi"/>
          <w:color w:val="auto"/>
        </w:rPr>
      </w:pPr>
      <w:r w:rsidRPr="00591DA6">
        <w:rPr>
          <w:rFonts w:asciiTheme="minorHAnsi" w:hAnsiTheme="minorHAnsi"/>
          <w:color w:val="auto"/>
        </w:rPr>
        <w:t xml:space="preserve">Behaviour and Attendance </w:t>
      </w:r>
    </w:p>
    <w:p w14:paraId="3F2EC95E" w14:textId="77777777" w:rsidR="006B1A06" w:rsidRPr="00591DA6" w:rsidRDefault="006B1A06" w:rsidP="006B1A06">
      <w:pPr>
        <w:pStyle w:val="Default"/>
        <w:numPr>
          <w:ilvl w:val="0"/>
          <w:numId w:val="23"/>
        </w:numPr>
        <w:spacing w:after="8"/>
        <w:rPr>
          <w:rFonts w:asciiTheme="minorHAnsi" w:hAnsiTheme="minorHAnsi"/>
          <w:color w:val="auto"/>
        </w:rPr>
      </w:pPr>
      <w:r w:rsidRPr="00591DA6">
        <w:rPr>
          <w:rFonts w:asciiTheme="minorHAnsi" w:hAnsiTheme="minorHAnsi"/>
          <w:color w:val="auto"/>
        </w:rPr>
        <w:t xml:space="preserve">Anti-Bullying </w:t>
      </w:r>
    </w:p>
    <w:p w14:paraId="1211CE84" w14:textId="77777777" w:rsidR="006B1A06" w:rsidRPr="00591DA6" w:rsidRDefault="006B1A06" w:rsidP="006B1A06">
      <w:pPr>
        <w:pStyle w:val="Default"/>
        <w:rPr>
          <w:rFonts w:asciiTheme="minorHAnsi" w:hAnsiTheme="minorHAnsi"/>
          <w:color w:val="auto"/>
        </w:rPr>
      </w:pPr>
    </w:p>
    <w:p w14:paraId="502C4A16" w14:textId="77777777" w:rsidR="006B1A06" w:rsidRPr="00591DA6" w:rsidRDefault="006B1A06" w:rsidP="006B1A06">
      <w:pPr>
        <w:pStyle w:val="Pa1"/>
        <w:spacing w:before="40" w:after="160"/>
        <w:rPr>
          <w:rFonts w:asciiTheme="minorHAnsi" w:hAnsiTheme="minorHAnsi" w:cs="Roboto"/>
        </w:rPr>
      </w:pPr>
      <w:r w:rsidRPr="00591DA6">
        <w:rPr>
          <w:rFonts w:asciiTheme="minorHAnsi" w:hAnsiTheme="minorHAnsi" w:cs="Roboto"/>
          <w:b/>
          <w:bCs/>
        </w:rPr>
        <w:t xml:space="preserve">Rationale </w:t>
      </w:r>
    </w:p>
    <w:p w14:paraId="4E2312CF" w14:textId="77777777" w:rsidR="006B1A06" w:rsidRPr="00591DA6" w:rsidRDefault="006B1A06" w:rsidP="006B1A06">
      <w:pPr>
        <w:pStyle w:val="Pa2"/>
        <w:spacing w:after="160"/>
        <w:jc w:val="both"/>
        <w:rPr>
          <w:rFonts w:asciiTheme="minorHAnsi" w:hAnsiTheme="minorHAnsi" w:cs="Roboto"/>
        </w:rPr>
      </w:pPr>
      <w:r w:rsidRPr="00591DA6">
        <w:rPr>
          <w:rFonts w:asciiTheme="minorHAnsi" w:hAnsiTheme="minorHAnsi" w:cs="Roboto"/>
        </w:rPr>
        <w:t>PSHE and Citizenship education is currently a non-statutory subject. However, section 2.5 of the national curriculum asserts all state schools ‘should make provision for personal, social, health and economic education (PSHE)’. The PSHE Association states that, ‘PSHE education contributes to schools’ statutory duties outlined in the Education Act 2002 and the Academies Act 2010 to provide a balanced and broadly-based curriculum and is essential to Ofsted judgements in relation to personal development, behaviour, welfare and safeguarding.’ In addition, the Relationships and Health and Wellbeing areas of PSHE and Citizenship education have been compulsory in primary schools since September 2020.</w:t>
      </w:r>
    </w:p>
    <w:p w14:paraId="32956511" w14:textId="77777777" w:rsidR="006B1A06" w:rsidRPr="00591DA6" w:rsidRDefault="006B1A06" w:rsidP="006B1A06">
      <w:pPr>
        <w:pStyle w:val="Pa2"/>
        <w:spacing w:after="160"/>
        <w:jc w:val="both"/>
        <w:rPr>
          <w:rFonts w:asciiTheme="minorHAnsi" w:hAnsiTheme="minorHAnsi" w:cs="Roboto"/>
        </w:rPr>
      </w:pPr>
      <w:r w:rsidRPr="00591DA6">
        <w:rPr>
          <w:rFonts w:asciiTheme="minorHAnsi" w:hAnsiTheme="minorHAnsi" w:cs="Roboto"/>
        </w:rPr>
        <w:t>We believe PSHE and Citizenship education is an important and necessary part of all pupils’ education. In our school, it is a key element of school life and, as well as explicit teaching sessions which will draw on good practice and national recommendations, it will be built into many aspects of the wider curriculum. Our school believes PSHE and Citizenship education is a shared responsibility of school staff, parents, carers, pupils and, where appropriate, the wider community.</w:t>
      </w:r>
    </w:p>
    <w:p w14:paraId="56FB7EA0" w14:textId="77777777" w:rsidR="00591DA6" w:rsidRDefault="00591DA6" w:rsidP="006B1A06">
      <w:pPr>
        <w:pStyle w:val="Pa4"/>
        <w:spacing w:before="40" w:after="20"/>
        <w:jc w:val="both"/>
        <w:rPr>
          <w:rFonts w:asciiTheme="minorHAnsi" w:hAnsiTheme="minorHAnsi" w:cs="Roboto Black"/>
          <w:b/>
          <w:bCs/>
        </w:rPr>
      </w:pPr>
    </w:p>
    <w:p w14:paraId="68FE834A" w14:textId="77777777" w:rsidR="00591DA6" w:rsidRDefault="00591DA6" w:rsidP="006B1A06">
      <w:pPr>
        <w:pStyle w:val="Pa4"/>
        <w:spacing w:before="40" w:after="20"/>
        <w:jc w:val="both"/>
        <w:rPr>
          <w:rFonts w:asciiTheme="minorHAnsi" w:hAnsiTheme="minorHAnsi" w:cs="Roboto Black"/>
          <w:b/>
          <w:bCs/>
        </w:rPr>
      </w:pPr>
    </w:p>
    <w:p w14:paraId="147C7094" w14:textId="77777777" w:rsidR="00591DA6" w:rsidRDefault="00591DA6" w:rsidP="006B1A06">
      <w:pPr>
        <w:pStyle w:val="Pa4"/>
        <w:spacing w:before="40" w:after="20"/>
        <w:jc w:val="both"/>
        <w:rPr>
          <w:rFonts w:asciiTheme="minorHAnsi" w:hAnsiTheme="minorHAnsi" w:cs="Roboto Black"/>
          <w:b/>
          <w:bCs/>
        </w:rPr>
      </w:pPr>
    </w:p>
    <w:p w14:paraId="2BE74287" w14:textId="77777777" w:rsidR="00591DA6" w:rsidRDefault="00591DA6" w:rsidP="006B1A06">
      <w:pPr>
        <w:pStyle w:val="Pa4"/>
        <w:spacing w:before="40" w:after="20"/>
        <w:jc w:val="both"/>
        <w:rPr>
          <w:rFonts w:asciiTheme="minorHAnsi" w:hAnsiTheme="minorHAnsi" w:cs="Roboto Black"/>
          <w:b/>
          <w:bCs/>
        </w:rPr>
      </w:pPr>
    </w:p>
    <w:p w14:paraId="50B72E70" w14:textId="77777777" w:rsidR="00591DA6" w:rsidRDefault="00591DA6" w:rsidP="006B1A06">
      <w:pPr>
        <w:pStyle w:val="Pa4"/>
        <w:spacing w:before="40" w:after="20"/>
        <w:jc w:val="both"/>
        <w:rPr>
          <w:rFonts w:asciiTheme="minorHAnsi" w:hAnsiTheme="minorHAnsi" w:cs="Roboto Black"/>
          <w:b/>
          <w:bCs/>
        </w:rPr>
      </w:pPr>
    </w:p>
    <w:p w14:paraId="4ACB186E" w14:textId="77777777" w:rsidR="00591DA6" w:rsidRDefault="00591DA6" w:rsidP="006B1A06">
      <w:pPr>
        <w:pStyle w:val="Pa4"/>
        <w:spacing w:before="40" w:after="20"/>
        <w:jc w:val="both"/>
        <w:rPr>
          <w:rFonts w:asciiTheme="minorHAnsi" w:hAnsiTheme="minorHAnsi" w:cs="Roboto Black"/>
          <w:b/>
          <w:bCs/>
        </w:rPr>
      </w:pPr>
    </w:p>
    <w:p w14:paraId="6060317F" w14:textId="77777777" w:rsidR="00591DA6" w:rsidRDefault="00591DA6" w:rsidP="006B1A06">
      <w:pPr>
        <w:pStyle w:val="Pa4"/>
        <w:spacing w:before="40" w:after="20"/>
        <w:jc w:val="both"/>
        <w:rPr>
          <w:rFonts w:asciiTheme="minorHAnsi" w:hAnsiTheme="minorHAnsi" w:cs="Roboto Black"/>
          <w:b/>
          <w:bCs/>
        </w:rPr>
      </w:pPr>
    </w:p>
    <w:p w14:paraId="7521C1F7" w14:textId="77777777" w:rsidR="00591DA6" w:rsidRDefault="00591DA6" w:rsidP="006B1A06">
      <w:pPr>
        <w:pStyle w:val="Pa4"/>
        <w:spacing w:before="40" w:after="20"/>
        <w:jc w:val="both"/>
        <w:rPr>
          <w:rFonts w:asciiTheme="minorHAnsi" w:hAnsiTheme="minorHAnsi" w:cs="Roboto Black"/>
          <w:b/>
          <w:bCs/>
        </w:rPr>
      </w:pPr>
    </w:p>
    <w:p w14:paraId="49279574" w14:textId="77777777" w:rsidR="00591DA6" w:rsidRDefault="00591DA6" w:rsidP="006B1A06">
      <w:pPr>
        <w:pStyle w:val="Pa4"/>
        <w:spacing w:before="40" w:after="20"/>
        <w:jc w:val="both"/>
        <w:rPr>
          <w:rFonts w:asciiTheme="minorHAnsi" w:hAnsiTheme="minorHAnsi" w:cs="Roboto Black"/>
          <w:b/>
          <w:bCs/>
        </w:rPr>
      </w:pPr>
    </w:p>
    <w:p w14:paraId="077EC1AD" w14:textId="77777777" w:rsidR="004D1250" w:rsidRDefault="004D1250" w:rsidP="006B1A06">
      <w:pPr>
        <w:pStyle w:val="Pa4"/>
        <w:spacing w:before="40" w:after="20"/>
        <w:jc w:val="both"/>
        <w:rPr>
          <w:rFonts w:asciiTheme="minorHAnsi" w:hAnsiTheme="minorHAnsi" w:cs="Roboto Black"/>
          <w:b/>
          <w:bCs/>
        </w:rPr>
      </w:pPr>
    </w:p>
    <w:p w14:paraId="28531D29" w14:textId="1ABE097D" w:rsidR="006B1A06" w:rsidRPr="00591DA6" w:rsidRDefault="006B1A06" w:rsidP="006B1A06">
      <w:pPr>
        <w:pStyle w:val="Pa4"/>
        <w:spacing w:before="40" w:after="20"/>
        <w:jc w:val="both"/>
        <w:rPr>
          <w:rFonts w:asciiTheme="minorHAnsi" w:hAnsiTheme="minorHAnsi" w:cs="Roboto Black"/>
        </w:rPr>
      </w:pPr>
      <w:r w:rsidRPr="00591DA6">
        <w:rPr>
          <w:rFonts w:asciiTheme="minorHAnsi" w:hAnsiTheme="minorHAnsi" w:cs="Roboto Black"/>
          <w:b/>
          <w:bCs/>
        </w:rPr>
        <w:lastRenderedPageBreak/>
        <w:t xml:space="preserve">Aims </w:t>
      </w:r>
    </w:p>
    <w:p w14:paraId="6A04838A" w14:textId="0E9D575D" w:rsidR="006B1A06" w:rsidRPr="00591DA6" w:rsidRDefault="006B1A06" w:rsidP="00591DA6">
      <w:pPr>
        <w:pStyle w:val="Pa2"/>
        <w:spacing w:after="160"/>
        <w:jc w:val="both"/>
        <w:rPr>
          <w:rFonts w:asciiTheme="minorHAnsi" w:hAnsiTheme="minorHAnsi" w:cs="Roboto"/>
        </w:rPr>
      </w:pPr>
      <w:r w:rsidRPr="00591DA6">
        <w:rPr>
          <w:rFonts w:asciiTheme="minorHAnsi" w:hAnsiTheme="minorHAnsi" w:cs="Roboto"/>
        </w:rPr>
        <w:t xml:space="preserve">PSHE and Citizenship education in our school aims to explore the knowledge and understanding children need to stay safe, be happy and healthy and fulfil their potential, while also preparing them for life, both in the present and future. It also aims to equip children with the skills they need to live successfully as citizens of the communities to which they belong and enables them to celebrate diversity and treat all people with kindness and respect. PSHE and Citizenship education in our school also aims to encourage children to develop positive mental health and emotional wellbeing, by empowering them with the knowledge of why this is important and how it can be achieved. We want to educate the whole child through our PSHE and Citizenship education and believe this positively impacts the individual, the school community, the wider community and the global community - both present and future. </w:t>
      </w:r>
    </w:p>
    <w:p w14:paraId="2283DA58" w14:textId="77777777" w:rsidR="00591DA6" w:rsidRPr="00591DA6" w:rsidRDefault="00591DA6" w:rsidP="00591DA6">
      <w:pPr>
        <w:pStyle w:val="Default"/>
        <w:rPr>
          <w:rFonts w:asciiTheme="minorHAnsi" w:hAnsiTheme="minorHAnsi"/>
        </w:rPr>
      </w:pPr>
    </w:p>
    <w:p w14:paraId="418932A9" w14:textId="2E5AB9C9" w:rsidR="006B1A06" w:rsidRPr="00591DA6" w:rsidRDefault="00591DA6" w:rsidP="00591DA6">
      <w:pPr>
        <w:pStyle w:val="Default"/>
        <w:numPr>
          <w:ilvl w:val="0"/>
          <w:numId w:val="24"/>
        </w:numPr>
        <w:rPr>
          <w:rFonts w:asciiTheme="minorHAnsi" w:hAnsiTheme="minorHAnsi"/>
        </w:rPr>
      </w:pPr>
      <w:r w:rsidRPr="00591DA6">
        <w:rPr>
          <w:rFonts w:asciiTheme="minorHAnsi" w:hAnsiTheme="minorHAnsi"/>
        </w:rPr>
        <w:t xml:space="preserve">Our </w:t>
      </w:r>
      <w:r w:rsidRPr="00591DA6">
        <w:rPr>
          <w:rFonts w:asciiTheme="minorHAnsi" w:hAnsiTheme="minorHAnsi"/>
          <w:b/>
          <w:bCs/>
        </w:rPr>
        <w:t>governing bo</w:t>
      </w:r>
      <w:r w:rsidR="00B631E7">
        <w:rPr>
          <w:rFonts w:asciiTheme="minorHAnsi" w:hAnsiTheme="minorHAnsi"/>
          <w:b/>
          <w:bCs/>
        </w:rPr>
        <w:t>ard</w:t>
      </w:r>
      <w:r w:rsidRPr="00591DA6">
        <w:rPr>
          <w:rFonts w:asciiTheme="minorHAnsi" w:hAnsiTheme="minorHAnsi"/>
          <w:b/>
          <w:bCs/>
        </w:rPr>
        <w:t xml:space="preserve"> </w:t>
      </w:r>
      <w:r w:rsidRPr="00591DA6">
        <w:rPr>
          <w:rFonts w:asciiTheme="minorHAnsi" w:hAnsiTheme="minorHAnsi"/>
        </w:rPr>
        <w:t>will work closely with school staff to monitor the teaching and learning of PSHE and Citizenship education.</w:t>
      </w:r>
    </w:p>
    <w:p w14:paraId="3EADC17D" w14:textId="77777777" w:rsidR="00591DA6" w:rsidRPr="00591DA6" w:rsidRDefault="00591DA6" w:rsidP="00591DA6">
      <w:pPr>
        <w:pStyle w:val="Default"/>
        <w:rPr>
          <w:rFonts w:asciiTheme="minorHAnsi" w:hAnsiTheme="minorHAnsi"/>
        </w:rPr>
      </w:pPr>
    </w:p>
    <w:p w14:paraId="4A97C168" w14:textId="21AE3D66" w:rsidR="00591DA6" w:rsidRPr="00591DA6" w:rsidRDefault="00591DA6" w:rsidP="00591DA6">
      <w:pPr>
        <w:pStyle w:val="Default"/>
        <w:numPr>
          <w:ilvl w:val="0"/>
          <w:numId w:val="24"/>
        </w:numPr>
        <w:rPr>
          <w:rFonts w:asciiTheme="minorHAnsi" w:hAnsiTheme="minorHAnsi"/>
        </w:rPr>
      </w:pPr>
      <w:r w:rsidRPr="00591DA6">
        <w:rPr>
          <w:rFonts w:asciiTheme="minorHAnsi" w:hAnsiTheme="minorHAnsi"/>
        </w:rPr>
        <w:t xml:space="preserve">Our </w:t>
      </w:r>
      <w:r w:rsidRPr="00591DA6">
        <w:rPr>
          <w:rFonts w:asciiTheme="minorHAnsi" w:hAnsiTheme="minorHAnsi"/>
          <w:b/>
          <w:bCs/>
        </w:rPr>
        <w:t xml:space="preserve">headteacher </w:t>
      </w:r>
      <w:r w:rsidRPr="00591DA6">
        <w:rPr>
          <w:rFonts w:asciiTheme="minorHAnsi" w:hAnsiTheme="minorHAnsi"/>
        </w:rPr>
        <w:t xml:space="preserve">and </w:t>
      </w:r>
      <w:r w:rsidRPr="00591DA6">
        <w:rPr>
          <w:rFonts w:asciiTheme="minorHAnsi" w:hAnsiTheme="minorHAnsi"/>
          <w:b/>
          <w:bCs/>
        </w:rPr>
        <w:t xml:space="preserve">senior leaders </w:t>
      </w:r>
      <w:r w:rsidRPr="00591DA6">
        <w:rPr>
          <w:rFonts w:asciiTheme="minorHAnsi" w:hAnsiTheme="minorHAnsi"/>
        </w:rPr>
        <w:t>will support all staff in school in the preparation and delivery of PSHE and Citizenship education and work to create a school ethos which supports and upholds content in the curriculum.</w:t>
      </w:r>
    </w:p>
    <w:p w14:paraId="56ABA40F" w14:textId="77777777" w:rsidR="00591DA6" w:rsidRPr="00591DA6" w:rsidRDefault="00591DA6" w:rsidP="00591DA6">
      <w:pPr>
        <w:pStyle w:val="Default"/>
        <w:rPr>
          <w:rFonts w:asciiTheme="minorHAnsi" w:hAnsiTheme="minorHAnsi"/>
        </w:rPr>
      </w:pPr>
    </w:p>
    <w:p w14:paraId="34763FFB" w14:textId="4F6692F1" w:rsidR="00591DA6" w:rsidRPr="00591DA6" w:rsidRDefault="00591DA6" w:rsidP="00591DA6">
      <w:pPr>
        <w:pStyle w:val="Default"/>
        <w:numPr>
          <w:ilvl w:val="0"/>
          <w:numId w:val="24"/>
        </w:numPr>
        <w:rPr>
          <w:rFonts w:asciiTheme="minorHAnsi" w:hAnsiTheme="minorHAnsi"/>
        </w:rPr>
      </w:pPr>
      <w:r w:rsidRPr="00591DA6">
        <w:rPr>
          <w:rFonts w:asciiTheme="minorHAnsi" w:hAnsiTheme="minorHAnsi"/>
        </w:rPr>
        <w:t xml:space="preserve">Our PSHE and Citizenship education </w:t>
      </w:r>
      <w:r w:rsidRPr="00591DA6">
        <w:rPr>
          <w:rFonts w:asciiTheme="minorHAnsi" w:hAnsiTheme="minorHAnsi"/>
          <w:b/>
          <w:bCs/>
        </w:rPr>
        <w:t xml:space="preserve">subject leader </w:t>
      </w:r>
      <w:r w:rsidRPr="00591DA6">
        <w:rPr>
          <w:rFonts w:asciiTheme="minorHAnsi" w:hAnsiTheme="minorHAnsi"/>
        </w:rPr>
        <w:t>will create and implement a whole school scheme of work appropriate to our school setting. They will also support and monitor teaching and learning in this area.</w:t>
      </w:r>
    </w:p>
    <w:p w14:paraId="1823E5EE" w14:textId="77777777" w:rsidR="00591DA6" w:rsidRPr="00591DA6" w:rsidRDefault="00591DA6" w:rsidP="00591DA6">
      <w:pPr>
        <w:pStyle w:val="Default"/>
        <w:rPr>
          <w:rFonts w:asciiTheme="minorHAnsi" w:hAnsiTheme="minorHAnsi"/>
        </w:rPr>
      </w:pPr>
    </w:p>
    <w:p w14:paraId="34388ECA" w14:textId="77777777" w:rsidR="00591DA6" w:rsidRPr="00591DA6" w:rsidRDefault="00591DA6" w:rsidP="00591DA6">
      <w:pPr>
        <w:pStyle w:val="Pa5"/>
        <w:numPr>
          <w:ilvl w:val="0"/>
          <w:numId w:val="24"/>
        </w:numPr>
        <w:spacing w:after="160"/>
        <w:rPr>
          <w:rFonts w:asciiTheme="minorHAnsi" w:hAnsiTheme="minorHAnsi" w:cs="Roboto"/>
        </w:rPr>
      </w:pPr>
      <w:r w:rsidRPr="00591DA6">
        <w:rPr>
          <w:rFonts w:asciiTheme="minorHAnsi" w:hAnsiTheme="minorHAnsi"/>
        </w:rPr>
        <w:t xml:space="preserve">Our </w:t>
      </w:r>
      <w:r w:rsidRPr="00591DA6">
        <w:rPr>
          <w:rFonts w:asciiTheme="minorHAnsi" w:hAnsiTheme="minorHAnsi" w:cs="Roboto"/>
          <w:b/>
          <w:bCs/>
        </w:rPr>
        <w:t xml:space="preserve">class teachers </w:t>
      </w:r>
      <w:r w:rsidRPr="00591DA6">
        <w:rPr>
          <w:rFonts w:asciiTheme="minorHAnsi" w:hAnsiTheme="minorHAnsi" w:cs="Roboto"/>
        </w:rPr>
        <w:t>will deliver high quality weekly PSHE and Citizenship education lessons which follow the school’s scheme of work and current best practice.</w:t>
      </w:r>
    </w:p>
    <w:p w14:paraId="084EB625" w14:textId="410553DB" w:rsidR="00591DA6" w:rsidRDefault="00591DA6" w:rsidP="00591DA6">
      <w:pPr>
        <w:pStyle w:val="Default"/>
        <w:numPr>
          <w:ilvl w:val="0"/>
          <w:numId w:val="24"/>
        </w:numPr>
        <w:rPr>
          <w:rFonts w:asciiTheme="minorHAnsi" w:hAnsiTheme="minorHAnsi"/>
        </w:rPr>
      </w:pPr>
      <w:r w:rsidRPr="00591DA6">
        <w:rPr>
          <w:rFonts w:asciiTheme="minorHAnsi" w:hAnsiTheme="minorHAnsi"/>
        </w:rPr>
        <w:t xml:space="preserve">Our </w:t>
      </w:r>
      <w:r w:rsidRPr="00591DA6">
        <w:rPr>
          <w:rFonts w:asciiTheme="minorHAnsi" w:hAnsiTheme="minorHAnsi"/>
          <w:b/>
          <w:bCs/>
        </w:rPr>
        <w:t xml:space="preserve">support staff </w:t>
      </w:r>
      <w:r w:rsidRPr="00591DA6">
        <w:rPr>
          <w:rFonts w:asciiTheme="minorHAnsi" w:hAnsiTheme="minorHAnsi"/>
        </w:rPr>
        <w:t>will enhance the delivery of PSHE and Citizenship by providing targeted intervention wherever needed.</w:t>
      </w:r>
    </w:p>
    <w:p w14:paraId="046EDB05" w14:textId="77777777" w:rsidR="00591DA6" w:rsidRPr="00591DA6" w:rsidRDefault="00591DA6" w:rsidP="00591DA6">
      <w:pPr>
        <w:pStyle w:val="Default"/>
        <w:ind w:left="720"/>
        <w:rPr>
          <w:rFonts w:asciiTheme="minorHAnsi" w:hAnsiTheme="minorHAnsi"/>
        </w:rPr>
      </w:pPr>
    </w:p>
    <w:p w14:paraId="4EAE5606" w14:textId="77777777" w:rsidR="00591DA6" w:rsidRPr="00591DA6" w:rsidRDefault="00591DA6" w:rsidP="00591DA6">
      <w:pPr>
        <w:pStyle w:val="Pa5"/>
        <w:numPr>
          <w:ilvl w:val="0"/>
          <w:numId w:val="24"/>
        </w:numPr>
        <w:spacing w:after="160"/>
        <w:rPr>
          <w:rFonts w:asciiTheme="minorHAnsi" w:hAnsiTheme="minorHAnsi" w:cs="Roboto"/>
        </w:rPr>
      </w:pPr>
      <w:r w:rsidRPr="00591DA6">
        <w:rPr>
          <w:rFonts w:asciiTheme="minorHAnsi" w:hAnsiTheme="minorHAnsi"/>
        </w:rPr>
        <w:t xml:space="preserve">Our </w:t>
      </w:r>
      <w:r w:rsidRPr="00591DA6">
        <w:rPr>
          <w:rFonts w:asciiTheme="minorHAnsi" w:hAnsiTheme="minorHAnsi" w:cs="Roboto"/>
          <w:b/>
          <w:bCs/>
        </w:rPr>
        <w:t xml:space="preserve">pupils </w:t>
      </w:r>
      <w:r w:rsidRPr="00591DA6">
        <w:rPr>
          <w:rFonts w:asciiTheme="minorHAnsi" w:hAnsiTheme="minorHAnsi" w:cs="Roboto"/>
        </w:rPr>
        <w:t>will engage respectfully and responsibly with all taught content.</w:t>
      </w:r>
    </w:p>
    <w:p w14:paraId="334A6D45" w14:textId="2BD4F5DB" w:rsidR="00591DA6" w:rsidRPr="00591DA6" w:rsidRDefault="00591DA6" w:rsidP="00591DA6">
      <w:pPr>
        <w:pStyle w:val="ListParagraph"/>
        <w:numPr>
          <w:ilvl w:val="0"/>
          <w:numId w:val="24"/>
        </w:numPr>
        <w:jc w:val="both"/>
        <w:rPr>
          <w:rFonts w:asciiTheme="minorHAnsi" w:hAnsiTheme="minorHAnsi" w:cs="Times New Roman"/>
          <w:b/>
          <w:bCs w:val="0"/>
        </w:rPr>
      </w:pPr>
      <w:r w:rsidRPr="00591DA6">
        <w:rPr>
          <w:rFonts w:asciiTheme="minorHAnsi" w:hAnsiTheme="minorHAnsi" w:cs="Roboto"/>
        </w:rPr>
        <w:t xml:space="preserve">Our </w:t>
      </w:r>
      <w:r w:rsidRPr="00591DA6">
        <w:rPr>
          <w:rFonts w:asciiTheme="minorHAnsi" w:hAnsiTheme="minorHAnsi" w:cs="Roboto"/>
          <w:b/>
          <w:bCs w:val="0"/>
        </w:rPr>
        <w:t xml:space="preserve">parents and </w:t>
      </w:r>
      <w:proofErr w:type="spellStart"/>
      <w:r w:rsidRPr="00591DA6">
        <w:rPr>
          <w:rFonts w:asciiTheme="minorHAnsi" w:hAnsiTheme="minorHAnsi" w:cs="Roboto"/>
          <w:b/>
          <w:bCs w:val="0"/>
        </w:rPr>
        <w:t>carers</w:t>
      </w:r>
      <w:proofErr w:type="spellEnd"/>
      <w:r w:rsidRPr="00591DA6">
        <w:rPr>
          <w:rFonts w:asciiTheme="minorHAnsi" w:hAnsiTheme="minorHAnsi" w:cs="Roboto"/>
          <w:b/>
          <w:bCs w:val="0"/>
        </w:rPr>
        <w:t xml:space="preserve"> </w:t>
      </w:r>
      <w:r w:rsidRPr="00591DA6">
        <w:rPr>
          <w:rFonts w:asciiTheme="minorHAnsi" w:hAnsiTheme="minorHAnsi" w:cs="Roboto"/>
        </w:rPr>
        <w:t>will be fully informed about what their children will be learning and will be actively encouraged to participate in the curriculum where appropriate.</w:t>
      </w:r>
    </w:p>
    <w:p w14:paraId="00C4261D" w14:textId="77777777" w:rsidR="00591DA6" w:rsidRDefault="00591DA6" w:rsidP="00591DA6">
      <w:pPr>
        <w:pStyle w:val="Default"/>
      </w:pPr>
    </w:p>
    <w:p w14:paraId="7FF6DB95" w14:textId="77777777" w:rsidR="00591DA6" w:rsidRPr="00591DA6" w:rsidRDefault="00591DA6" w:rsidP="00591DA6">
      <w:pPr>
        <w:pStyle w:val="Pa1"/>
        <w:spacing w:before="40" w:after="160"/>
        <w:rPr>
          <w:rFonts w:ascii="Calibri" w:hAnsi="Calibri"/>
        </w:rPr>
      </w:pPr>
      <w:r w:rsidRPr="00591DA6">
        <w:rPr>
          <w:rFonts w:ascii="Calibri" w:hAnsi="Calibri"/>
          <w:b/>
          <w:bCs/>
        </w:rPr>
        <w:t xml:space="preserve">The Delivery of the PSHE and Citizenship Scheme of Work </w:t>
      </w:r>
    </w:p>
    <w:p w14:paraId="3C52D40C" w14:textId="77777777" w:rsidR="00591DA6" w:rsidRPr="00591DA6" w:rsidRDefault="00591DA6" w:rsidP="00591DA6">
      <w:pPr>
        <w:pStyle w:val="Pa2"/>
        <w:spacing w:after="160"/>
        <w:ind w:left="220"/>
        <w:jc w:val="both"/>
        <w:rPr>
          <w:rFonts w:ascii="Calibri" w:hAnsi="Calibri" w:cs="Roboto"/>
        </w:rPr>
      </w:pPr>
      <w:r w:rsidRPr="00591DA6">
        <w:rPr>
          <w:rFonts w:ascii="Calibri" w:hAnsi="Calibri" w:cs="Roboto"/>
        </w:rPr>
        <w:t xml:space="preserve">In our school, PSHE and Citizenship education will be delivered in a way which is accessible to and inclusive of all pupils. These lessons will involve a variety of teaching methods and interactive activities to encourage pupil engagement. We aim to create a safe and supportive climate for learning in which all children can thrive, feel able to ask questions and discuss issues openly. </w:t>
      </w:r>
    </w:p>
    <w:p w14:paraId="509DAB8C" w14:textId="46D7AF26" w:rsidR="00591DA6" w:rsidRPr="00591DA6" w:rsidRDefault="00591DA6" w:rsidP="00591DA6">
      <w:pPr>
        <w:pStyle w:val="Pa2"/>
        <w:spacing w:after="160"/>
        <w:ind w:left="220"/>
        <w:jc w:val="both"/>
        <w:rPr>
          <w:rFonts w:ascii="Calibri" w:hAnsi="Calibri" w:cs="Roboto"/>
        </w:rPr>
      </w:pPr>
      <w:r w:rsidRPr="00591DA6">
        <w:rPr>
          <w:rFonts w:ascii="Calibri" w:hAnsi="Calibri" w:cs="Roboto"/>
        </w:rPr>
        <w:t xml:space="preserve">All of our pupils will participate in weekly PSHE and Citizenship education lessons and these will be taught by staff who are trained in delivering the specific content of the lessons. Ground rules will be established in class and pupils will be reminded regularly of these. Special consideration will be given when teaching particularly sensitive content; staff will be fully aware of the children in their class and how they might relate to the lesson content, providing extra support to enable participation. Distancing techniques will be employed in all PSHE and Citizenship education lessons, meaning that children are able to engage with and explore issues deeply without having to discuss their own lives and experiences. </w:t>
      </w:r>
    </w:p>
    <w:p w14:paraId="726D0262" w14:textId="77777777" w:rsidR="00591DA6" w:rsidRDefault="00591DA6" w:rsidP="00591DA6">
      <w:pPr>
        <w:pStyle w:val="Pa1"/>
        <w:spacing w:before="40" w:after="160"/>
        <w:rPr>
          <w:rFonts w:ascii="Calibri" w:hAnsi="Calibri" w:cs="Roboto"/>
          <w:b/>
          <w:bCs/>
        </w:rPr>
      </w:pPr>
    </w:p>
    <w:p w14:paraId="5F5C0B85" w14:textId="77777777" w:rsidR="00591DA6" w:rsidRDefault="00591DA6" w:rsidP="00591DA6">
      <w:pPr>
        <w:pStyle w:val="Pa1"/>
        <w:spacing w:before="40" w:after="160"/>
        <w:rPr>
          <w:rFonts w:ascii="Calibri" w:hAnsi="Calibri" w:cs="Roboto"/>
          <w:b/>
          <w:bCs/>
        </w:rPr>
      </w:pPr>
    </w:p>
    <w:p w14:paraId="5FDD8F5C" w14:textId="77777777" w:rsidR="00591DA6" w:rsidRDefault="00591DA6" w:rsidP="00591DA6">
      <w:pPr>
        <w:pStyle w:val="Pa1"/>
        <w:spacing w:before="40" w:after="160"/>
        <w:rPr>
          <w:rFonts w:ascii="Calibri" w:hAnsi="Calibri" w:cs="Roboto"/>
          <w:b/>
          <w:bCs/>
        </w:rPr>
      </w:pPr>
    </w:p>
    <w:p w14:paraId="4BCAF5DF" w14:textId="6932E08E" w:rsidR="00591DA6" w:rsidRPr="00591DA6" w:rsidRDefault="00591DA6" w:rsidP="00591DA6">
      <w:pPr>
        <w:pStyle w:val="Pa1"/>
        <w:spacing w:before="40" w:after="160"/>
        <w:rPr>
          <w:rFonts w:ascii="Calibri" w:hAnsi="Calibri" w:cs="Roboto"/>
        </w:rPr>
      </w:pPr>
      <w:r w:rsidRPr="00591DA6">
        <w:rPr>
          <w:rFonts w:ascii="Calibri" w:hAnsi="Calibri" w:cs="Roboto"/>
          <w:b/>
          <w:bCs/>
        </w:rPr>
        <w:lastRenderedPageBreak/>
        <w:t xml:space="preserve">The Content of the PSHE and Citizenship Education Scheme of Work </w:t>
      </w:r>
    </w:p>
    <w:p w14:paraId="444747F3" w14:textId="21CE675A" w:rsidR="00591DA6" w:rsidRPr="00591DA6" w:rsidRDefault="00591DA6" w:rsidP="00591DA6">
      <w:pPr>
        <w:pStyle w:val="Pa2"/>
        <w:spacing w:after="160"/>
        <w:jc w:val="both"/>
        <w:rPr>
          <w:rFonts w:ascii="Calibri" w:hAnsi="Calibri" w:cs="Roboto"/>
        </w:rPr>
      </w:pPr>
      <w:r w:rsidRPr="00591DA6">
        <w:rPr>
          <w:rFonts w:ascii="Calibri" w:hAnsi="Calibri" w:cs="Roboto"/>
        </w:rPr>
        <w:t xml:space="preserve">We use the Twinkl Life PSHE and Citizenship education scheme of work throughout </w:t>
      </w:r>
      <w:r>
        <w:rPr>
          <w:rFonts w:ascii="Calibri" w:hAnsi="Calibri" w:cs="Roboto"/>
        </w:rPr>
        <w:t>Key Stage 1</w:t>
      </w:r>
      <w:r w:rsidRPr="00591DA6">
        <w:rPr>
          <w:rFonts w:ascii="Calibri" w:hAnsi="Calibri" w:cs="Roboto"/>
        </w:rPr>
        <w:t>. This scheme of work and all of its resources have been produced to be fully in line with the Learning Outcomes and Core Themes outlined in the 2020 PSHE Association Programme of Study which is widely used by schools in England and is recommended and referred to by the DfE in all key documentation relating to PSHE provision in schools. The EYFS work to the standards in the PSED area of their curriculum.</w:t>
      </w:r>
    </w:p>
    <w:p w14:paraId="4DC67B27" w14:textId="065F9CAC" w:rsidR="00591DA6" w:rsidRDefault="00591DA6" w:rsidP="00591DA6">
      <w:pPr>
        <w:jc w:val="both"/>
        <w:rPr>
          <w:rFonts w:ascii="Calibri" w:hAnsi="Calibri" w:cs="Roboto"/>
        </w:rPr>
      </w:pPr>
      <w:r w:rsidRPr="00591DA6">
        <w:rPr>
          <w:rFonts w:ascii="Calibri" w:hAnsi="Calibri" w:cs="Roboto"/>
        </w:rPr>
        <w:t>All aims are taught through the three core areas of PSHE and Citizenship education, which are: Health and Wellbeing, Relationships and Living in the Wider World. All lessons will cover content in an age-appropriate manner.</w:t>
      </w:r>
    </w:p>
    <w:p w14:paraId="253342D6" w14:textId="77777777" w:rsidR="00591DA6" w:rsidRDefault="00591DA6" w:rsidP="00591DA6">
      <w:pPr>
        <w:pStyle w:val="Default"/>
      </w:pPr>
    </w:p>
    <w:p w14:paraId="3A97D313" w14:textId="3286BA5E" w:rsidR="00591DA6" w:rsidRPr="00591DA6" w:rsidRDefault="00591DA6" w:rsidP="00591DA6">
      <w:pPr>
        <w:pStyle w:val="Pa6"/>
        <w:spacing w:after="160"/>
        <w:jc w:val="both"/>
        <w:rPr>
          <w:rFonts w:asciiTheme="minorHAnsi" w:hAnsiTheme="minorHAnsi" w:cs="Roboto"/>
        </w:rPr>
      </w:pPr>
      <w:r w:rsidRPr="00591DA6">
        <w:rPr>
          <w:rFonts w:asciiTheme="minorHAnsi" w:hAnsiTheme="minorHAnsi"/>
          <w:b/>
          <w:bCs/>
        </w:rPr>
        <w:t xml:space="preserve">Health and Wellbeing </w:t>
      </w:r>
      <w:r w:rsidRPr="00591DA6">
        <w:rPr>
          <w:rFonts w:asciiTheme="minorHAnsi" w:hAnsiTheme="minorHAnsi" w:cs="Roboto"/>
        </w:rPr>
        <w:t>lessons will explore physical wellbeing, healthy lifestyles, mental health, growing and changing</w:t>
      </w:r>
      <w:r>
        <w:rPr>
          <w:rFonts w:asciiTheme="minorHAnsi" w:hAnsiTheme="minorHAnsi" w:cs="Roboto"/>
        </w:rPr>
        <w:t xml:space="preserve"> and</w:t>
      </w:r>
      <w:r w:rsidRPr="00591DA6">
        <w:rPr>
          <w:rFonts w:asciiTheme="minorHAnsi" w:hAnsiTheme="minorHAnsi" w:cs="Roboto"/>
        </w:rPr>
        <w:t xml:space="preserve"> keeping safe</w:t>
      </w:r>
      <w:r>
        <w:rPr>
          <w:rFonts w:asciiTheme="minorHAnsi" w:hAnsiTheme="minorHAnsi" w:cs="Roboto"/>
        </w:rPr>
        <w:t>.</w:t>
      </w:r>
    </w:p>
    <w:p w14:paraId="6D8956BE" w14:textId="77777777" w:rsidR="00591DA6" w:rsidRPr="00591DA6" w:rsidRDefault="00591DA6" w:rsidP="00591DA6">
      <w:pPr>
        <w:pStyle w:val="Pa6"/>
        <w:spacing w:after="160"/>
        <w:jc w:val="both"/>
        <w:rPr>
          <w:rFonts w:asciiTheme="minorHAnsi" w:hAnsiTheme="minorHAnsi" w:cs="Roboto"/>
        </w:rPr>
      </w:pPr>
      <w:r w:rsidRPr="00591DA6">
        <w:rPr>
          <w:rFonts w:asciiTheme="minorHAnsi" w:hAnsiTheme="minorHAnsi" w:cs="Roboto"/>
          <w:b/>
          <w:bCs/>
        </w:rPr>
        <w:t xml:space="preserve">Relationships </w:t>
      </w:r>
      <w:r w:rsidRPr="00591DA6">
        <w:rPr>
          <w:rFonts w:asciiTheme="minorHAnsi" w:hAnsiTheme="minorHAnsi" w:cs="Roboto"/>
        </w:rPr>
        <w:t>lessons will explore families and close positive relationships, friendships, managing hurtful behaviour and bullying, safe relationships and respecting self and others.</w:t>
      </w:r>
    </w:p>
    <w:p w14:paraId="5E7FE783" w14:textId="75A886A1" w:rsidR="00591DA6" w:rsidRDefault="00591DA6" w:rsidP="00591DA6">
      <w:pPr>
        <w:jc w:val="both"/>
        <w:rPr>
          <w:rFonts w:asciiTheme="minorHAnsi" w:hAnsiTheme="minorHAnsi" w:cs="Roboto"/>
        </w:rPr>
      </w:pPr>
      <w:r w:rsidRPr="00591DA6">
        <w:rPr>
          <w:rFonts w:asciiTheme="minorHAnsi" w:hAnsiTheme="minorHAnsi" w:cs="Roboto"/>
          <w:b/>
          <w:bCs w:val="0"/>
        </w:rPr>
        <w:t xml:space="preserve">Living in the Wider World </w:t>
      </w:r>
      <w:r w:rsidRPr="00591DA6">
        <w:rPr>
          <w:rFonts w:asciiTheme="minorHAnsi" w:hAnsiTheme="minorHAnsi" w:cs="Roboto"/>
        </w:rPr>
        <w:t>lessons will explore our shared responsibilities, communities, media literacy and digital resilience and economic wellbeing (money and aspirations, work and career) and British Values.</w:t>
      </w:r>
    </w:p>
    <w:p w14:paraId="5D41D090" w14:textId="40EB0ABD" w:rsidR="00591DA6" w:rsidRDefault="00591DA6" w:rsidP="00591DA6">
      <w:pPr>
        <w:jc w:val="both"/>
        <w:rPr>
          <w:rFonts w:asciiTheme="minorHAnsi" w:hAnsiTheme="minorHAnsi" w:cs="Times New Roman"/>
          <w:b/>
          <w:bCs w:val="0"/>
        </w:rPr>
      </w:pPr>
    </w:p>
    <w:p w14:paraId="43F69235" w14:textId="77777777" w:rsidR="00591DA6" w:rsidRDefault="00591DA6" w:rsidP="00591DA6">
      <w:pPr>
        <w:pStyle w:val="Default"/>
      </w:pPr>
    </w:p>
    <w:p w14:paraId="6553D17F" w14:textId="77777777" w:rsidR="00591DA6" w:rsidRPr="003038F6" w:rsidRDefault="00591DA6" w:rsidP="00591DA6">
      <w:pPr>
        <w:pStyle w:val="Pa7"/>
        <w:spacing w:before="40" w:after="40"/>
        <w:ind w:left="220" w:hanging="220"/>
        <w:rPr>
          <w:rFonts w:ascii="Calibri" w:hAnsi="Calibri"/>
          <w:sz w:val="32"/>
          <w:szCs w:val="32"/>
          <w:u w:val="single"/>
        </w:rPr>
      </w:pPr>
      <w:r w:rsidRPr="003038F6">
        <w:rPr>
          <w:rFonts w:ascii="Calibri" w:hAnsi="Calibri"/>
          <w:b/>
          <w:bCs/>
          <w:sz w:val="32"/>
          <w:szCs w:val="32"/>
          <w:u w:val="single"/>
        </w:rPr>
        <w:t>KS1</w:t>
      </w:r>
    </w:p>
    <w:p w14:paraId="5B98D199" w14:textId="77777777" w:rsidR="00591DA6" w:rsidRPr="00591DA6" w:rsidRDefault="00591DA6" w:rsidP="00591DA6">
      <w:pPr>
        <w:pStyle w:val="Pa2"/>
        <w:spacing w:after="160"/>
        <w:jc w:val="both"/>
        <w:rPr>
          <w:rFonts w:ascii="Calibri" w:hAnsi="Calibri" w:cs="Roboto"/>
        </w:rPr>
      </w:pPr>
      <w:r w:rsidRPr="00591DA6">
        <w:rPr>
          <w:rFonts w:ascii="Calibri" w:hAnsi="Calibri" w:cs="Roboto"/>
        </w:rPr>
        <w:t>Years 1 and 2 will cover these objectives: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964"/>
      </w:tblGrid>
      <w:tr w:rsidR="00591DA6" w:rsidRPr="00591DA6" w14:paraId="73C41B55" w14:textId="77777777">
        <w:trPr>
          <w:trHeight w:val="145"/>
        </w:trPr>
        <w:tc>
          <w:tcPr>
            <w:tcW w:w="10964" w:type="dxa"/>
          </w:tcPr>
          <w:p w14:paraId="10ADB9F8" w14:textId="77777777" w:rsidR="00591DA6" w:rsidRPr="003038F6" w:rsidRDefault="00591DA6">
            <w:pPr>
              <w:pStyle w:val="Pa9"/>
              <w:spacing w:before="40" w:after="20"/>
              <w:rPr>
                <w:rFonts w:ascii="Calibri" w:hAnsi="Calibri" w:cs="Roboto Medium"/>
                <w:b/>
                <w:color w:val="000000"/>
                <w:sz w:val="32"/>
                <w:szCs w:val="32"/>
              </w:rPr>
            </w:pPr>
            <w:r w:rsidRPr="003038F6">
              <w:rPr>
                <w:rFonts w:ascii="Calibri" w:hAnsi="Calibri" w:cs="Roboto Medium"/>
                <w:b/>
                <w:iCs/>
                <w:color w:val="000000"/>
                <w:sz w:val="32"/>
                <w:szCs w:val="32"/>
              </w:rPr>
              <w:t>Healthy lifestyles (physical wellbeing)</w:t>
            </w:r>
          </w:p>
        </w:tc>
      </w:tr>
      <w:tr w:rsidR="00591DA6" w:rsidRPr="00591DA6" w14:paraId="179950CB" w14:textId="77777777">
        <w:trPr>
          <w:trHeight w:val="132"/>
        </w:trPr>
        <w:tc>
          <w:tcPr>
            <w:tcW w:w="10964" w:type="dxa"/>
          </w:tcPr>
          <w:p w14:paraId="45598D94"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 what keeping healthy means; different ways to keep healthy</w:t>
            </w:r>
          </w:p>
        </w:tc>
      </w:tr>
      <w:tr w:rsidR="00591DA6" w:rsidRPr="00591DA6" w14:paraId="47E90DF5" w14:textId="77777777">
        <w:trPr>
          <w:trHeight w:val="132"/>
        </w:trPr>
        <w:tc>
          <w:tcPr>
            <w:tcW w:w="10964" w:type="dxa"/>
          </w:tcPr>
          <w:p w14:paraId="6FBD300B"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H2. foods that support good health and the risks of eating too much sugar</w:t>
            </w:r>
          </w:p>
        </w:tc>
      </w:tr>
      <w:tr w:rsidR="00591DA6" w:rsidRPr="00591DA6" w14:paraId="0E0901D1" w14:textId="77777777">
        <w:trPr>
          <w:trHeight w:val="132"/>
        </w:trPr>
        <w:tc>
          <w:tcPr>
            <w:tcW w:w="10964" w:type="dxa"/>
          </w:tcPr>
          <w:p w14:paraId="52C94280"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H3. how physical activity helps us to stay healthy; ways to be physically active everyday</w:t>
            </w:r>
          </w:p>
        </w:tc>
      </w:tr>
      <w:tr w:rsidR="00591DA6" w:rsidRPr="00591DA6" w14:paraId="6F9DB8F2" w14:textId="77777777">
        <w:trPr>
          <w:trHeight w:val="132"/>
        </w:trPr>
        <w:tc>
          <w:tcPr>
            <w:tcW w:w="10964" w:type="dxa"/>
          </w:tcPr>
          <w:p w14:paraId="0A977630"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H4. why sleep is important and different ways to rest and relax</w:t>
            </w:r>
          </w:p>
        </w:tc>
      </w:tr>
      <w:tr w:rsidR="00591DA6" w:rsidRPr="00591DA6" w14:paraId="259A5538" w14:textId="77777777">
        <w:trPr>
          <w:trHeight w:val="132"/>
        </w:trPr>
        <w:tc>
          <w:tcPr>
            <w:tcW w:w="10964" w:type="dxa"/>
          </w:tcPr>
          <w:p w14:paraId="10CD0DE2"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H5. simple hygiene routines that can stop germs from spreading</w:t>
            </w:r>
          </w:p>
        </w:tc>
      </w:tr>
      <w:tr w:rsidR="00591DA6" w:rsidRPr="00591DA6" w14:paraId="78831B8C" w14:textId="77777777">
        <w:trPr>
          <w:trHeight w:val="262"/>
        </w:trPr>
        <w:tc>
          <w:tcPr>
            <w:tcW w:w="10964" w:type="dxa"/>
          </w:tcPr>
          <w:p w14:paraId="57E746A2"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 xml:space="preserve">H6. that medicines (including vaccinations and immunisations and those that support allergic reactions) </w:t>
            </w:r>
          </w:p>
          <w:p w14:paraId="2CC40F13" w14:textId="2129B3E6"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can help people to stay healthy</w:t>
            </w:r>
          </w:p>
        </w:tc>
      </w:tr>
      <w:tr w:rsidR="00591DA6" w:rsidRPr="00591DA6" w14:paraId="11043414" w14:textId="77777777">
        <w:trPr>
          <w:trHeight w:val="132"/>
        </w:trPr>
        <w:tc>
          <w:tcPr>
            <w:tcW w:w="10964" w:type="dxa"/>
          </w:tcPr>
          <w:p w14:paraId="7BE67D16"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 xml:space="preserve">H7. dental care and visiting the dentist; how to brush teeth correctly; food and drink that support dental </w:t>
            </w:r>
          </w:p>
          <w:p w14:paraId="58C4CD48" w14:textId="5E8DAB03"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health</w:t>
            </w:r>
          </w:p>
        </w:tc>
      </w:tr>
      <w:tr w:rsidR="00591DA6" w:rsidRPr="00591DA6" w14:paraId="056FFA6B" w14:textId="77777777">
        <w:trPr>
          <w:trHeight w:val="132"/>
        </w:trPr>
        <w:tc>
          <w:tcPr>
            <w:tcW w:w="10964" w:type="dxa"/>
          </w:tcPr>
          <w:p w14:paraId="694E8C79"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H8. how to keep safe in the sun and protect skin from sun damage</w:t>
            </w:r>
          </w:p>
        </w:tc>
      </w:tr>
      <w:tr w:rsidR="00591DA6" w:rsidRPr="00591DA6" w14:paraId="2D3DB189" w14:textId="77777777">
        <w:trPr>
          <w:trHeight w:val="132"/>
        </w:trPr>
        <w:tc>
          <w:tcPr>
            <w:tcW w:w="10964" w:type="dxa"/>
          </w:tcPr>
          <w:p w14:paraId="0CFCB9C8"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 xml:space="preserve">H9. different ways to learn and play; recognising the importance of knowing when to take a break from </w:t>
            </w:r>
          </w:p>
          <w:p w14:paraId="33E68309" w14:textId="54599D84"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time online or TV</w:t>
            </w:r>
          </w:p>
        </w:tc>
      </w:tr>
      <w:tr w:rsidR="00591DA6" w:rsidRPr="00591DA6" w14:paraId="063B3CB9" w14:textId="77777777">
        <w:trPr>
          <w:trHeight w:val="132"/>
        </w:trPr>
        <w:tc>
          <w:tcPr>
            <w:tcW w:w="10964" w:type="dxa"/>
          </w:tcPr>
          <w:p w14:paraId="4733FDA8"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H10. the people who help us to stay physically healthy</w:t>
            </w:r>
          </w:p>
          <w:p w14:paraId="2C0C7233" w14:textId="77777777" w:rsidR="00591DA6" w:rsidRDefault="00591DA6" w:rsidP="00591DA6">
            <w:pPr>
              <w:pStyle w:val="Default"/>
            </w:pPr>
          </w:p>
          <w:p w14:paraId="4D4A9130" w14:textId="77777777" w:rsidR="00591DA6" w:rsidRDefault="00591DA6" w:rsidP="00591DA6">
            <w:pPr>
              <w:pStyle w:val="Default"/>
            </w:pPr>
          </w:p>
          <w:p w14:paraId="54E5611F" w14:textId="77777777" w:rsidR="00591DA6" w:rsidRDefault="00591DA6" w:rsidP="00591DA6">
            <w:pPr>
              <w:pStyle w:val="Default"/>
            </w:pPr>
          </w:p>
          <w:p w14:paraId="6ACDAE2A" w14:textId="77777777" w:rsidR="00591DA6" w:rsidRDefault="00591DA6" w:rsidP="00591DA6">
            <w:pPr>
              <w:pStyle w:val="Default"/>
            </w:pPr>
          </w:p>
          <w:p w14:paraId="52D4F908" w14:textId="77777777" w:rsidR="00591DA6" w:rsidRDefault="00591DA6" w:rsidP="00591DA6">
            <w:pPr>
              <w:pStyle w:val="Default"/>
            </w:pPr>
          </w:p>
          <w:p w14:paraId="10C7D1AF" w14:textId="77777777" w:rsidR="00591DA6" w:rsidRDefault="00591DA6" w:rsidP="00591DA6">
            <w:pPr>
              <w:pStyle w:val="Default"/>
            </w:pPr>
          </w:p>
          <w:p w14:paraId="32D09044" w14:textId="4F627FA6" w:rsidR="00591DA6" w:rsidRPr="00591DA6" w:rsidRDefault="00591DA6" w:rsidP="00591DA6">
            <w:pPr>
              <w:pStyle w:val="Default"/>
            </w:pPr>
          </w:p>
        </w:tc>
      </w:tr>
      <w:tr w:rsidR="00591DA6" w:rsidRPr="00591DA6" w14:paraId="5F83A286" w14:textId="77777777">
        <w:trPr>
          <w:trHeight w:val="145"/>
        </w:trPr>
        <w:tc>
          <w:tcPr>
            <w:tcW w:w="10964" w:type="dxa"/>
          </w:tcPr>
          <w:p w14:paraId="29954BA4" w14:textId="77777777" w:rsidR="00591DA6" w:rsidRPr="00591DA6" w:rsidRDefault="00591DA6">
            <w:pPr>
              <w:pStyle w:val="Pa9"/>
              <w:spacing w:before="40" w:after="20"/>
              <w:rPr>
                <w:rFonts w:ascii="Calibri" w:hAnsi="Calibri" w:cs="Roboto Medium"/>
                <w:b/>
                <w:color w:val="000000"/>
              </w:rPr>
            </w:pPr>
            <w:r w:rsidRPr="00591DA6">
              <w:rPr>
                <w:rFonts w:ascii="Calibri" w:hAnsi="Calibri" w:cs="Roboto Medium"/>
                <w:b/>
                <w:i/>
                <w:iCs/>
                <w:color w:val="000000"/>
              </w:rPr>
              <w:lastRenderedPageBreak/>
              <w:t>Mental health</w:t>
            </w:r>
          </w:p>
        </w:tc>
      </w:tr>
      <w:tr w:rsidR="00591DA6" w:rsidRPr="00591DA6" w14:paraId="69085251" w14:textId="77777777">
        <w:trPr>
          <w:trHeight w:val="132"/>
        </w:trPr>
        <w:tc>
          <w:tcPr>
            <w:tcW w:w="10964" w:type="dxa"/>
          </w:tcPr>
          <w:p w14:paraId="57FEE79D"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H11. different feelings that humans can experience</w:t>
            </w:r>
          </w:p>
        </w:tc>
      </w:tr>
      <w:tr w:rsidR="00591DA6" w:rsidRPr="00591DA6" w14:paraId="75241258" w14:textId="77777777">
        <w:trPr>
          <w:trHeight w:val="132"/>
        </w:trPr>
        <w:tc>
          <w:tcPr>
            <w:tcW w:w="10964" w:type="dxa"/>
          </w:tcPr>
          <w:p w14:paraId="7F4AD6EC"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H12. how to recognise and name different feelings</w:t>
            </w:r>
          </w:p>
        </w:tc>
      </w:tr>
      <w:tr w:rsidR="00591DA6" w:rsidRPr="00591DA6" w14:paraId="5CAC9A40" w14:textId="77777777">
        <w:trPr>
          <w:trHeight w:val="132"/>
        </w:trPr>
        <w:tc>
          <w:tcPr>
            <w:tcW w:w="10964" w:type="dxa"/>
          </w:tcPr>
          <w:p w14:paraId="03E0A87E"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H13. how feelings can affect people’s bodies and how they behave</w:t>
            </w:r>
          </w:p>
        </w:tc>
      </w:tr>
      <w:tr w:rsidR="00591DA6" w:rsidRPr="00591DA6" w14:paraId="6133B87F" w14:textId="77777777">
        <w:trPr>
          <w:trHeight w:val="132"/>
        </w:trPr>
        <w:tc>
          <w:tcPr>
            <w:tcW w:w="10964" w:type="dxa"/>
          </w:tcPr>
          <w:p w14:paraId="64A67718"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H14. how to recognise what others might be feeling</w:t>
            </w:r>
          </w:p>
        </w:tc>
      </w:tr>
      <w:tr w:rsidR="00591DA6" w:rsidRPr="00591DA6" w14:paraId="7B63C92F" w14:textId="77777777">
        <w:trPr>
          <w:trHeight w:val="132"/>
        </w:trPr>
        <w:tc>
          <w:tcPr>
            <w:tcW w:w="10964" w:type="dxa"/>
          </w:tcPr>
          <w:p w14:paraId="1DC63F65"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 xml:space="preserve">H15. to recognise that not everyone feels the same at the same time, or feels the same about the </w:t>
            </w:r>
          </w:p>
          <w:p w14:paraId="1839C5BE" w14:textId="566FE58D"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same things</w:t>
            </w:r>
          </w:p>
        </w:tc>
      </w:tr>
      <w:tr w:rsidR="00591DA6" w:rsidRPr="00591DA6" w14:paraId="6F745D77" w14:textId="77777777">
        <w:trPr>
          <w:trHeight w:val="132"/>
        </w:trPr>
        <w:tc>
          <w:tcPr>
            <w:tcW w:w="10964" w:type="dxa"/>
          </w:tcPr>
          <w:p w14:paraId="3E2A14FF" w14:textId="77777777"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H16. ways of sharing feelings; a range of words to describe feelings</w:t>
            </w:r>
          </w:p>
        </w:tc>
      </w:tr>
      <w:tr w:rsidR="00591DA6" w:rsidRPr="00591DA6" w14:paraId="549095B1" w14:textId="77777777">
        <w:trPr>
          <w:trHeight w:val="262"/>
        </w:trPr>
        <w:tc>
          <w:tcPr>
            <w:tcW w:w="10964" w:type="dxa"/>
          </w:tcPr>
          <w:p w14:paraId="57DBAD3A" w14:textId="77777777" w:rsidR="00591DA6" w:rsidRDefault="00591DA6">
            <w:pPr>
              <w:pStyle w:val="Pa6"/>
              <w:spacing w:after="160"/>
              <w:jc w:val="both"/>
              <w:rPr>
                <w:rFonts w:ascii="Calibri" w:hAnsi="Calibri" w:cs="Roboto"/>
                <w:color w:val="000000"/>
              </w:rPr>
            </w:pPr>
            <w:r w:rsidRPr="00591DA6">
              <w:rPr>
                <w:rFonts w:ascii="Calibri" w:hAnsi="Calibri" w:cs="Roboto"/>
                <w:color w:val="000000"/>
              </w:rPr>
              <w:t xml:space="preserve">H17. things that help people feel good (e.g. playing outside, doing things they enjoy, spending time </w:t>
            </w:r>
          </w:p>
          <w:p w14:paraId="5E328E79" w14:textId="597AD21E" w:rsidR="00591DA6" w:rsidRPr="00591DA6" w:rsidRDefault="00591DA6">
            <w:pPr>
              <w:pStyle w:val="Pa6"/>
              <w:spacing w:after="160"/>
              <w:jc w:val="both"/>
              <w:rPr>
                <w:rFonts w:ascii="Calibri" w:hAnsi="Calibri" w:cs="Roboto"/>
                <w:color w:val="000000"/>
              </w:rPr>
            </w:pPr>
            <w:r w:rsidRPr="00591DA6">
              <w:rPr>
                <w:rFonts w:ascii="Calibri" w:hAnsi="Calibri" w:cs="Roboto"/>
                <w:color w:val="000000"/>
              </w:rPr>
              <w:t>with family, getting enough sleep)</w:t>
            </w:r>
          </w:p>
        </w:tc>
      </w:tr>
      <w:tr w:rsidR="00591DA6" w:rsidRPr="003038F6" w14:paraId="207C245D" w14:textId="77777777">
        <w:trPr>
          <w:trHeight w:val="262"/>
        </w:trPr>
        <w:tc>
          <w:tcPr>
            <w:tcW w:w="10964" w:type="dxa"/>
          </w:tcPr>
          <w:p w14:paraId="62F1C4F6" w14:textId="77777777" w:rsidR="00591DA6" w:rsidRPr="003038F6" w:rsidRDefault="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H18. different things they can do to manage big feelings, to help calm themselves down and/or change </w:t>
            </w:r>
          </w:p>
          <w:p w14:paraId="608B36A7" w14:textId="77777777" w:rsidR="00591DA6" w:rsidRPr="003038F6" w:rsidRDefault="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their mood when they don’t feel good </w:t>
            </w:r>
          </w:p>
          <w:p w14:paraId="768C7E79" w14:textId="77777777" w:rsidR="00591DA6" w:rsidRPr="003038F6" w:rsidRDefault="00591DA6" w:rsidP="00591DA6">
            <w:pPr>
              <w:pStyle w:val="Default"/>
              <w:rPr>
                <w:rFonts w:asciiTheme="minorHAnsi" w:hAnsiTheme="minorHAnsi"/>
              </w:rPr>
            </w:pPr>
          </w:p>
          <w:tbl>
            <w:tblPr>
              <w:tblW w:w="0" w:type="auto"/>
              <w:tblBorders>
                <w:top w:val="nil"/>
                <w:left w:val="nil"/>
                <w:bottom w:val="nil"/>
                <w:right w:val="nil"/>
              </w:tblBorders>
              <w:tblLayout w:type="fixed"/>
              <w:tblLook w:val="0000" w:firstRow="0" w:lastRow="0" w:firstColumn="0" w:lastColumn="0" w:noHBand="0" w:noVBand="0"/>
            </w:tblPr>
            <w:tblGrid>
              <w:gridCol w:w="10964"/>
            </w:tblGrid>
            <w:tr w:rsidR="00591DA6" w:rsidRPr="003038F6" w14:paraId="62FFC76F" w14:textId="77777777">
              <w:trPr>
                <w:trHeight w:val="132"/>
              </w:trPr>
              <w:tc>
                <w:tcPr>
                  <w:tcW w:w="10964" w:type="dxa"/>
                </w:tcPr>
                <w:p w14:paraId="7987D2F5" w14:textId="77777777"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H19. to recognise when they need help with feelings; that it is important to ask for help with feelings and </w:t>
                  </w:r>
                </w:p>
                <w:p w14:paraId="06DCE311" w14:textId="2105E0A5"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how to ask for it</w:t>
                  </w:r>
                </w:p>
              </w:tc>
            </w:tr>
            <w:tr w:rsidR="00591DA6" w:rsidRPr="003038F6" w14:paraId="61A9E880" w14:textId="77777777">
              <w:trPr>
                <w:trHeight w:val="262"/>
              </w:trPr>
              <w:tc>
                <w:tcPr>
                  <w:tcW w:w="10964" w:type="dxa"/>
                </w:tcPr>
                <w:p w14:paraId="3E4C70CC" w14:textId="77777777"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H20. change and loss (including death); to identify feelings associated with this; to recognise what helps </w:t>
                  </w:r>
                </w:p>
                <w:p w14:paraId="0992D960" w14:textId="6AB509F8"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people to feel better</w:t>
                  </w:r>
                </w:p>
              </w:tc>
            </w:tr>
            <w:tr w:rsidR="00591DA6" w:rsidRPr="003038F6" w14:paraId="72B210B1" w14:textId="77777777">
              <w:trPr>
                <w:trHeight w:val="145"/>
              </w:trPr>
              <w:tc>
                <w:tcPr>
                  <w:tcW w:w="10964" w:type="dxa"/>
                </w:tcPr>
                <w:p w14:paraId="4E497248" w14:textId="77777777" w:rsidR="00591DA6" w:rsidRPr="003038F6" w:rsidRDefault="00591DA6" w:rsidP="00591DA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Ourselves, growing and changing</w:t>
                  </w:r>
                </w:p>
              </w:tc>
            </w:tr>
            <w:tr w:rsidR="00591DA6" w:rsidRPr="003038F6" w14:paraId="461EB14D" w14:textId="77777777">
              <w:trPr>
                <w:trHeight w:val="132"/>
              </w:trPr>
              <w:tc>
                <w:tcPr>
                  <w:tcW w:w="10964" w:type="dxa"/>
                </w:tcPr>
                <w:p w14:paraId="34373CA7"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H21. to recognise what makes them special</w:t>
                  </w:r>
                </w:p>
              </w:tc>
            </w:tr>
            <w:tr w:rsidR="00591DA6" w:rsidRPr="003038F6" w14:paraId="59DE71F2" w14:textId="77777777">
              <w:trPr>
                <w:trHeight w:val="132"/>
              </w:trPr>
              <w:tc>
                <w:tcPr>
                  <w:tcW w:w="10964" w:type="dxa"/>
                </w:tcPr>
                <w:p w14:paraId="2284C0A0"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H22. to recognise the ways in which we are all unique</w:t>
                  </w:r>
                </w:p>
              </w:tc>
            </w:tr>
            <w:tr w:rsidR="00591DA6" w:rsidRPr="003038F6" w14:paraId="603D4A72" w14:textId="77777777">
              <w:trPr>
                <w:trHeight w:val="132"/>
              </w:trPr>
              <w:tc>
                <w:tcPr>
                  <w:tcW w:w="10964" w:type="dxa"/>
                </w:tcPr>
                <w:p w14:paraId="45C6371E"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H23. to identify what they are good at, what they like and dislike</w:t>
                  </w:r>
                </w:p>
              </w:tc>
            </w:tr>
            <w:tr w:rsidR="00591DA6" w:rsidRPr="003038F6" w14:paraId="6DB58AD3" w14:textId="77777777">
              <w:trPr>
                <w:trHeight w:val="132"/>
              </w:trPr>
              <w:tc>
                <w:tcPr>
                  <w:tcW w:w="10964" w:type="dxa"/>
                </w:tcPr>
                <w:p w14:paraId="2A5DDB5F"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H24. how to manage when they are finding things difficult</w:t>
                  </w:r>
                </w:p>
              </w:tc>
            </w:tr>
            <w:tr w:rsidR="00591DA6" w:rsidRPr="003038F6" w14:paraId="374E653E" w14:textId="77777777">
              <w:trPr>
                <w:trHeight w:val="132"/>
              </w:trPr>
              <w:tc>
                <w:tcPr>
                  <w:tcW w:w="10964" w:type="dxa"/>
                </w:tcPr>
                <w:p w14:paraId="689BAD25"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H25. to name the main parts of the body including genitalia (e.g. vulva, vagina, penis, testicles)</w:t>
                  </w:r>
                </w:p>
              </w:tc>
            </w:tr>
            <w:tr w:rsidR="00591DA6" w:rsidRPr="003038F6" w14:paraId="64FDB28C" w14:textId="77777777">
              <w:trPr>
                <w:trHeight w:val="132"/>
              </w:trPr>
              <w:tc>
                <w:tcPr>
                  <w:tcW w:w="10964" w:type="dxa"/>
                </w:tcPr>
                <w:p w14:paraId="558EDE94"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H26. growing and changing from young to old and how people’s needs change</w:t>
                  </w:r>
                </w:p>
              </w:tc>
            </w:tr>
            <w:tr w:rsidR="00591DA6" w:rsidRPr="003038F6" w14:paraId="65F9975B" w14:textId="77777777">
              <w:trPr>
                <w:trHeight w:val="132"/>
              </w:trPr>
              <w:tc>
                <w:tcPr>
                  <w:tcW w:w="10964" w:type="dxa"/>
                </w:tcPr>
                <w:p w14:paraId="73B79C71"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H27. preparing to move to a new class/year group</w:t>
                  </w:r>
                </w:p>
              </w:tc>
            </w:tr>
            <w:tr w:rsidR="00591DA6" w:rsidRPr="003038F6" w14:paraId="62A2CD77" w14:textId="77777777">
              <w:trPr>
                <w:trHeight w:val="145"/>
              </w:trPr>
              <w:tc>
                <w:tcPr>
                  <w:tcW w:w="10964" w:type="dxa"/>
                </w:tcPr>
                <w:p w14:paraId="33306516" w14:textId="77777777" w:rsidR="00591DA6" w:rsidRPr="003038F6" w:rsidRDefault="00591DA6" w:rsidP="00591DA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Keeping safe</w:t>
                  </w:r>
                </w:p>
              </w:tc>
            </w:tr>
            <w:tr w:rsidR="00591DA6" w:rsidRPr="003038F6" w14:paraId="19D3C6C8" w14:textId="77777777">
              <w:trPr>
                <w:trHeight w:val="132"/>
              </w:trPr>
              <w:tc>
                <w:tcPr>
                  <w:tcW w:w="10964" w:type="dxa"/>
                </w:tcPr>
                <w:p w14:paraId="1AB12B38"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H28. rules and age restrictions that keep us safe</w:t>
                  </w:r>
                </w:p>
              </w:tc>
            </w:tr>
            <w:tr w:rsidR="00591DA6" w:rsidRPr="003038F6" w14:paraId="2C4C3C78" w14:textId="77777777">
              <w:trPr>
                <w:trHeight w:val="132"/>
              </w:trPr>
              <w:tc>
                <w:tcPr>
                  <w:tcW w:w="10964" w:type="dxa"/>
                </w:tcPr>
                <w:p w14:paraId="6C7DAC69"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H29. to recognise risk in simple everyday situations and what action to take to minimise harm</w:t>
                  </w:r>
                </w:p>
              </w:tc>
            </w:tr>
            <w:tr w:rsidR="00591DA6" w:rsidRPr="003038F6" w14:paraId="5BD3FF7B" w14:textId="77777777">
              <w:trPr>
                <w:trHeight w:val="262"/>
              </w:trPr>
              <w:tc>
                <w:tcPr>
                  <w:tcW w:w="10964" w:type="dxa"/>
                </w:tcPr>
                <w:p w14:paraId="4E544DFB" w14:textId="77777777"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H30. how to keep safe at home (including around electrical appliances) and fire safety (e.g. not playing </w:t>
                  </w:r>
                </w:p>
                <w:p w14:paraId="03B8990B" w14:textId="07FB4A0B"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with matches and lighters)</w:t>
                  </w:r>
                </w:p>
              </w:tc>
            </w:tr>
            <w:tr w:rsidR="00591DA6" w:rsidRPr="003038F6" w14:paraId="7801040E" w14:textId="77777777">
              <w:trPr>
                <w:trHeight w:val="132"/>
              </w:trPr>
              <w:tc>
                <w:tcPr>
                  <w:tcW w:w="10964" w:type="dxa"/>
                </w:tcPr>
                <w:p w14:paraId="6EFCEC45"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H31. that household products (including medicines) can be harmful if not used correctly</w:t>
                  </w:r>
                </w:p>
              </w:tc>
            </w:tr>
            <w:tr w:rsidR="00591DA6" w:rsidRPr="003038F6" w14:paraId="218BA752" w14:textId="77777777">
              <w:trPr>
                <w:trHeight w:val="262"/>
              </w:trPr>
              <w:tc>
                <w:tcPr>
                  <w:tcW w:w="10964" w:type="dxa"/>
                </w:tcPr>
                <w:p w14:paraId="2816BEE0" w14:textId="77777777"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H32. ways to keep safe in familiar and unfamiliar environments (e.g. beach, shopping centre, park, </w:t>
                  </w:r>
                </w:p>
                <w:p w14:paraId="5A0589FD" w14:textId="134062B0"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swimming pool, on the street) and how to cross the road safely</w:t>
                  </w:r>
                </w:p>
              </w:tc>
            </w:tr>
            <w:tr w:rsidR="00591DA6" w:rsidRPr="003038F6" w14:paraId="37D16F04" w14:textId="77777777">
              <w:trPr>
                <w:trHeight w:val="132"/>
              </w:trPr>
              <w:tc>
                <w:tcPr>
                  <w:tcW w:w="10964" w:type="dxa"/>
                </w:tcPr>
                <w:p w14:paraId="059ECAA9"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H33. the people whose job it is to help keep us safe</w:t>
                  </w:r>
                </w:p>
              </w:tc>
            </w:tr>
            <w:tr w:rsidR="00591DA6" w:rsidRPr="003038F6" w14:paraId="2F9B7200" w14:textId="77777777">
              <w:trPr>
                <w:trHeight w:val="262"/>
              </w:trPr>
              <w:tc>
                <w:tcPr>
                  <w:tcW w:w="10964" w:type="dxa"/>
                </w:tcPr>
                <w:p w14:paraId="55418D36" w14:textId="77777777" w:rsidR="003038F6" w:rsidRDefault="003038F6" w:rsidP="00591DA6">
                  <w:pPr>
                    <w:pStyle w:val="Pa6"/>
                    <w:spacing w:after="160"/>
                    <w:jc w:val="both"/>
                    <w:rPr>
                      <w:rFonts w:asciiTheme="minorHAnsi" w:hAnsiTheme="minorHAnsi" w:cs="Roboto"/>
                      <w:color w:val="000000"/>
                    </w:rPr>
                  </w:pPr>
                </w:p>
                <w:p w14:paraId="5FD657A0" w14:textId="3CEC6DEA"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lastRenderedPageBreak/>
                    <w:t xml:space="preserve">H34. basic rules to keep safe online, including what is meant by personal information and what should </w:t>
                  </w:r>
                </w:p>
                <w:p w14:paraId="18E4FB97" w14:textId="77777777" w:rsid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be kept private; the importance of telling a trusted adult if they come across something that scares </w:t>
                  </w:r>
                </w:p>
                <w:p w14:paraId="789CBA13" w14:textId="4ED33D56"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them</w:t>
                  </w:r>
                </w:p>
              </w:tc>
            </w:tr>
            <w:tr w:rsidR="00591DA6" w:rsidRPr="003038F6" w14:paraId="066481E3" w14:textId="77777777">
              <w:trPr>
                <w:trHeight w:val="132"/>
              </w:trPr>
              <w:tc>
                <w:tcPr>
                  <w:tcW w:w="10964" w:type="dxa"/>
                </w:tcPr>
                <w:p w14:paraId="797130A7"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lastRenderedPageBreak/>
                    <w:t>H35. what to do if there is an accident and someone is hurt</w:t>
                  </w:r>
                </w:p>
              </w:tc>
            </w:tr>
            <w:tr w:rsidR="00591DA6" w:rsidRPr="003038F6" w14:paraId="644E12A1" w14:textId="77777777">
              <w:trPr>
                <w:trHeight w:val="132"/>
              </w:trPr>
              <w:tc>
                <w:tcPr>
                  <w:tcW w:w="10964" w:type="dxa"/>
                </w:tcPr>
                <w:p w14:paraId="58D7A7D2"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H36. how to get help in an emergency (how to dial 999 and what to say)</w:t>
                  </w:r>
                </w:p>
              </w:tc>
            </w:tr>
            <w:tr w:rsidR="00591DA6" w:rsidRPr="003038F6" w14:paraId="4C815F67" w14:textId="77777777">
              <w:trPr>
                <w:trHeight w:val="145"/>
              </w:trPr>
              <w:tc>
                <w:tcPr>
                  <w:tcW w:w="10964" w:type="dxa"/>
                </w:tcPr>
                <w:p w14:paraId="222DA78C" w14:textId="77777777" w:rsidR="00591DA6" w:rsidRPr="003038F6" w:rsidRDefault="00591DA6" w:rsidP="00591DA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Drugs, alcohol and tobacco</w:t>
                  </w:r>
                </w:p>
              </w:tc>
            </w:tr>
            <w:tr w:rsidR="00591DA6" w:rsidRPr="003038F6" w14:paraId="1FC9B08B" w14:textId="77777777">
              <w:trPr>
                <w:trHeight w:val="132"/>
              </w:trPr>
              <w:tc>
                <w:tcPr>
                  <w:tcW w:w="10964" w:type="dxa"/>
                </w:tcPr>
                <w:p w14:paraId="13066AFC" w14:textId="77777777" w:rsidR="00591DA6" w:rsidRPr="003038F6" w:rsidRDefault="00591DA6" w:rsidP="00591DA6">
                  <w:pPr>
                    <w:pStyle w:val="Pa6"/>
                    <w:spacing w:after="160"/>
                    <w:jc w:val="both"/>
                    <w:rPr>
                      <w:rFonts w:asciiTheme="minorHAnsi" w:hAnsiTheme="minorHAnsi" w:cs="Roboto"/>
                      <w:color w:val="000000"/>
                    </w:rPr>
                  </w:pPr>
                  <w:r w:rsidRPr="003038F6">
                    <w:rPr>
                      <w:rFonts w:asciiTheme="minorHAnsi" w:hAnsiTheme="minorHAnsi" w:cs="Roboto"/>
                      <w:color w:val="000000"/>
                    </w:rPr>
                    <w:t xml:space="preserve">H37. things that people can put into their body or on their skin; how these can affect how people feel </w:t>
                  </w:r>
                </w:p>
                <w:p w14:paraId="7AC6CF54" w14:textId="7CA55C57" w:rsidR="003038F6" w:rsidRDefault="003038F6" w:rsidP="003038F6">
                  <w:pPr>
                    <w:autoSpaceDE w:val="0"/>
                    <w:autoSpaceDN w:val="0"/>
                    <w:adjustRightInd w:val="0"/>
                    <w:rPr>
                      <w:rFonts w:asciiTheme="minorHAnsi" w:hAnsiTheme="minorHAnsi" w:cs="Roboto Medium"/>
                      <w:bCs w:val="0"/>
                      <w:color w:val="000000"/>
                      <w:lang w:val="en-GB" w:eastAsia="ja-JP"/>
                    </w:rPr>
                  </w:pPr>
                </w:p>
                <w:p w14:paraId="6ED461A6" w14:textId="344F27C7" w:rsidR="003038F6" w:rsidRPr="003038F6" w:rsidRDefault="003038F6" w:rsidP="003038F6">
                  <w:pPr>
                    <w:autoSpaceDE w:val="0"/>
                    <w:autoSpaceDN w:val="0"/>
                    <w:adjustRightInd w:val="0"/>
                    <w:rPr>
                      <w:rFonts w:asciiTheme="minorHAnsi" w:hAnsiTheme="minorHAnsi" w:cs="Roboto Medium"/>
                      <w:b/>
                      <w:bCs w:val="0"/>
                      <w:color w:val="000000"/>
                      <w:sz w:val="32"/>
                      <w:szCs w:val="32"/>
                      <w:lang w:val="en-GB" w:eastAsia="ja-JP"/>
                    </w:rPr>
                  </w:pPr>
                  <w:r w:rsidRPr="003038F6">
                    <w:rPr>
                      <w:rFonts w:asciiTheme="minorHAnsi" w:hAnsiTheme="minorHAnsi" w:cs="Roboto Medium"/>
                      <w:b/>
                      <w:bCs w:val="0"/>
                      <w:color w:val="000000"/>
                      <w:sz w:val="32"/>
                      <w:szCs w:val="32"/>
                      <w:lang w:val="en-GB" w:eastAsia="ja-JP"/>
                    </w:rPr>
                    <w:t>Relationships</w:t>
                  </w:r>
                </w:p>
                <w:tbl>
                  <w:tblPr>
                    <w:tblW w:w="0" w:type="auto"/>
                    <w:tblBorders>
                      <w:top w:val="nil"/>
                      <w:left w:val="nil"/>
                      <w:bottom w:val="nil"/>
                      <w:right w:val="nil"/>
                    </w:tblBorders>
                    <w:tblLayout w:type="fixed"/>
                    <w:tblLook w:val="0000" w:firstRow="0" w:lastRow="0" w:firstColumn="0" w:lastColumn="0" w:noHBand="0" w:noVBand="0"/>
                  </w:tblPr>
                  <w:tblGrid>
                    <w:gridCol w:w="10964"/>
                  </w:tblGrid>
                  <w:tr w:rsidR="003038F6" w:rsidRPr="003038F6" w14:paraId="5A423097" w14:textId="77777777">
                    <w:trPr>
                      <w:trHeight w:val="145"/>
                    </w:trPr>
                    <w:tc>
                      <w:tcPr>
                        <w:tcW w:w="10964" w:type="dxa"/>
                      </w:tcPr>
                      <w:p w14:paraId="380CB32A"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Families and close positive relationships</w:t>
                        </w:r>
                      </w:p>
                    </w:tc>
                  </w:tr>
                  <w:tr w:rsidR="003038F6" w:rsidRPr="003038F6" w14:paraId="4A7F72F1" w14:textId="77777777">
                    <w:trPr>
                      <w:trHeight w:val="132"/>
                    </w:trPr>
                    <w:tc>
                      <w:tcPr>
                        <w:tcW w:w="10964" w:type="dxa"/>
                      </w:tcPr>
                      <w:p w14:paraId="384F04FF"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R1. the roles different people (e.g. acquaintances, friends and relatives) play in our lives</w:t>
                        </w:r>
                      </w:p>
                    </w:tc>
                  </w:tr>
                  <w:tr w:rsidR="003038F6" w:rsidRPr="003038F6" w14:paraId="656AD83F" w14:textId="77777777">
                    <w:trPr>
                      <w:trHeight w:val="132"/>
                    </w:trPr>
                    <w:tc>
                      <w:tcPr>
                        <w:tcW w:w="10964" w:type="dxa"/>
                      </w:tcPr>
                      <w:p w14:paraId="16696C42"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R2. to identify the people who love and care for them and what they do to help them feel cared for</w:t>
                        </w:r>
                      </w:p>
                    </w:tc>
                  </w:tr>
                  <w:tr w:rsidR="003038F6" w:rsidRPr="003038F6" w14:paraId="6DF7AFF4" w14:textId="77777777">
                    <w:trPr>
                      <w:trHeight w:val="132"/>
                    </w:trPr>
                    <w:tc>
                      <w:tcPr>
                        <w:tcW w:w="10964" w:type="dxa"/>
                      </w:tcPr>
                      <w:p w14:paraId="4EF6D289"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R3. different types of families, including those that may be different to their own</w:t>
                        </w:r>
                      </w:p>
                    </w:tc>
                  </w:tr>
                  <w:tr w:rsidR="003038F6" w:rsidRPr="003038F6" w14:paraId="18547405" w14:textId="77777777">
                    <w:trPr>
                      <w:trHeight w:val="132"/>
                    </w:trPr>
                    <w:tc>
                      <w:tcPr>
                        <w:tcW w:w="10964" w:type="dxa"/>
                      </w:tcPr>
                      <w:p w14:paraId="522609D8"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R4. to identify common features of family life</w:t>
                        </w:r>
                      </w:p>
                    </w:tc>
                  </w:tr>
                  <w:tr w:rsidR="003038F6" w:rsidRPr="003038F6" w14:paraId="6F83F875" w14:textId="77777777">
                    <w:trPr>
                      <w:trHeight w:val="262"/>
                    </w:trPr>
                    <w:tc>
                      <w:tcPr>
                        <w:tcW w:w="10964" w:type="dxa"/>
                      </w:tcPr>
                      <w:p w14:paraId="40FE9064"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R5. that it is important to tell someone (such as their teacher) if something about their family makes them </w:t>
                        </w:r>
                      </w:p>
                      <w:p w14:paraId="7AF3A167" w14:textId="41219930"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unhappy or worried</w:t>
                        </w:r>
                      </w:p>
                    </w:tc>
                  </w:tr>
                  <w:tr w:rsidR="003038F6" w:rsidRPr="003038F6" w14:paraId="7F33F361" w14:textId="77777777">
                    <w:trPr>
                      <w:trHeight w:val="145"/>
                    </w:trPr>
                    <w:tc>
                      <w:tcPr>
                        <w:tcW w:w="10964" w:type="dxa"/>
                      </w:tcPr>
                      <w:p w14:paraId="34DF8D13"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Friendships</w:t>
                        </w:r>
                      </w:p>
                    </w:tc>
                  </w:tr>
                  <w:tr w:rsidR="003038F6" w:rsidRPr="003038F6" w14:paraId="13741BE7" w14:textId="77777777">
                    <w:trPr>
                      <w:trHeight w:val="132"/>
                    </w:trPr>
                    <w:tc>
                      <w:tcPr>
                        <w:tcW w:w="10964" w:type="dxa"/>
                      </w:tcPr>
                      <w:p w14:paraId="070CDC82"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R6. how people make friends and what makes a good friendship</w:t>
                        </w:r>
                      </w:p>
                    </w:tc>
                  </w:tr>
                  <w:tr w:rsidR="003038F6" w:rsidRPr="003038F6" w14:paraId="28670674" w14:textId="77777777">
                    <w:trPr>
                      <w:trHeight w:val="132"/>
                    </w:trPr>
                    <w:tc>
                      <w:tcPr>
                        <w:tcW w:w="10964" w:type="dxa"/>
                      </w:tcPr>
                      <w:p w14:paraId="685F3AFE"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R7. how to recognise when they or someone else feels lonely and what to do</w:t>
                        </w:r>
                      </w:p>
                    </w:tc>
                  </w:tr>
                  <w:tr w:rsidR="003038F6" w:rsidRPr="003038F6" w14:paraId="3369FD8E" w14:textId="77777777">
                    <w:trPr>
                      <w:trHeight w:val="132"/>
                    </w:trPr>
                    <w:tc>
                      <w:tcPr>
                        <w:tcW w:w="10964" w:type="dxa"/>
                      </w:tcPr>
                      <w:p w14:paraId="136F645D"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R8. simple strategies to resolve arguments between friends positively</w:t>
                        </w:r>
                      </w:p>
                    </w:tc>
                  </w:tr>
                  <w:tr w:rsidR="003038F6" w:rsidRPr="003038F6" w14:paraId="68ABE64B" w14:textId="77777777">
                    <w:trPr>
                      <w:trHeight w:val="132"/>
                    </w:trPr>
                    <w:tc>
                      <w:tcPr>
                        <w:tcW w:w="10964" w:type="dxa"/>
                      </w:tcPr>
                      <w:p w14:paraId="04310C27"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R9. how to ask for help if a friendship is making them feel unhappy</w:t>
                        </w:r>
                      </w:p>
                    </w:tc>
                  </w:tr>
                  <w:tr w:rsidR="003038F6" w:rsidRPr="003038F6" w14:paraId="3AF9CC65" w14:textId="77777777">
                    <w:trPr>
                      <w:trHeight w:val="145"/>
                    </w:trPr>
                    <w:tc>
                      <w:tcPr>
                        <w:tcW w:w="10964" w:type="dxa"/>
                      </w:tcPr>
                      <w:p w14:paraId="25AEB8F1"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Managing hurtful behaviour and bullying</w:t>
                        </w:r>
                      </w:p>
                    </w:tc>
                  </w:tr>
                  <w:tr w:rsidR="003038F6" w:rsidRPr="003038F6" w14:paraId="06B0AAC4" w14:textId="77777777">
                    <w:trPr>
                      <w:trHeight w:val="132"/>
                    </w:trPr>
                    <w:tc>
                      <w:tcPr>
                        <w:tcW w:w="10964" w:type="dxa"/>
                      </w:tcPr>
                      <w:p w14:paraId="1C23062D"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R10. that bodies and feelings can be hurt by words and actions; that people can say hurtful things online</w:t>
                        </w:r>
                      </w:p>
                    </w:tc>
                  </w:tr>
                  <w:tr w:rsidR="003038F6" w:rsidRPr="003038F6" w14:paraId="3E163494" w14:textId="77777777">
                    <w:trPr>
                      <w:trHeight w:val="132"/>
                    </w:trPr>
                    <w:tc>
                      <w:tcPr>
                        <w:tcW w:w="10964" w:type="dxa"/>
                      </w:tcPr>
                      <w:p w14:paraId="4293E071"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R11. how people may feel if they experience hurtful behaviour or bullying</w:t>
                        </w:r>
                      </w:p>
                    </w:tc>
                  </w:tr>
                  <w:tr w:rsidR="003038F6" w:rsidRPr="003038F6" w14:paraId="1A6F82D6" w14:textId="77777777">
                    <w:trPr>
                      <w:trHeight w:val="262"/>
                    </w:trPr>
                    <w:tc>
                      <w:tcPr>
                        <w:tcW w:w="10964" w:type="dxa"/>
                      </w:tcPr>
                      <w:p w14:paraId="36544F71" w14:textId="77777777"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R12. that hurtful (offline and online) behaviour - including teasing, name-calling, bullying and </w:t>
                        </w:r>
                      </w:p>
                      <w:p w14:paraId="35307EA5" w14:textId="5C68AA26"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deliberately excluding </w:t>
                        </w:r>
                      </w:p>
                      <w:p w14:paraId="74EBF052" w14:textId="737D9E58"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others - is not acceptable; how to report bullying; the importance of telling a trusted adult</w:t>
                        </w:r>
                      </w:p>
                    </w:tc>
                  </w:tr>
                  <w:tr w:rsidR="003038F6" w:rsidRPr="003038F6" w14:paraId="33658A46" w14:textId="77777777">
                    <w:trPr>
                      <w:trHeight w:val="145"/>
                    </w:trPr>
                    <w:tc>
                      <w:tcPr>
                        <w:tcW w:w="10964" w:type="dxa"/>
                      </w:tcPr>
                      <w:p w14:paraId="42FB07C3"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Safe relationships</w:t>
                        </w:r>
                      </w:p>
                    </w:tc>
                  </w:tr>
                  <w:tr w:rsidR="003038F6" w:rsidRPr="003038F6" w14:paraId="2F9BAED0" w14:textId="77777777">
                    <w:trPr>
                      <w:trHeight w:val="262"/>
                    </w:trPr>
                    <w:tc>
                      <w:tcPr>
                        <w:tcW w:w="10964" w:type="dxa"/>
                      </w:tcPr>
                      <w:p w14:paraId="390D41CD" w14:textId="77777777"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R13. to recognise that some things are private and the importance of respecting privacy; that parts of </w:t>
                        </w:r>
                      </w:p>
                      <w:p w14:paraId="1C51EFA0" w14:textId="5B788182"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their body </w:t>
                        </w:r>
                      </w:p>
                      <w:p w14:paraId="59766F60" w14:textId="2077505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covered by underwear are private</w:t>
                        </w:r>
                      </w:p>
                    </w:tc>
                  </w:tr>
                  <w:tr w:rsidR="003038F6" w:rsidRPr="003038F6" w14:paraId="20C1272F" w14:textId="77777777">
                    <w:trPr>
                      <w:trHeight w:val="262"/>
                    </w:trPr>
                    <w:tc>
                      <w:tcPr>
                        <w:tcW w:w="10964" w:type="dxa"/>
                      </w:tcPr>
                      <w:p w14:paraId="04994644" w14:textId="77777777"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R14. understanding that sometimes people may behave differently online, including a person pretending </w:t>
                        </w:r>
                      </w:p>
                      <w:p w14:paraId="76EEC2F4" w14:textId="4CA22CB0"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to be </w:t>
                        </w:r>
                      </w:p>
                      <w:p w14:paraId="028E1B7C" w14:textId="0E6294AF"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someone they are not</w:t>
                        </w:r>
                      </w:p>
                    </w:tc>
                  </w:tr>
                  <w:tr w:rsidR="003038F6" w:rsidRPr="003038F6" w14:paraId="4E447D3C" w14:textId="77777777">
                    <w:trPr>
                      <w:trHeight w:val="132"/>
                    </w:trPr>
                    <w:tc>
                      <w:tcPr>
                        <w:tcW w:w="10964" w:type="dxa"/>
                      </w:tcPr>
                      <w:p w14:paraId="2D090654"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R15. how to respond safely to adults they don’t know</w:t>
                        </w:r>
                      </w:p>
                    </w:tc>
                  </w:tr>
                  <w:tr w:rsidR="003038F6" w:rsidRPr="003038F6" w14:paraId="79F03DA6" w14:textId="77777777">
                    <w:trPr>
                      <w:trHeight w:val="132"/>
                    </w:trPr>
                    <w:tc>
                      <w:tcPr>
                        <w:tcW w:w="10964" w:type="dxa"/>
                      </w:tcPr>
                      <w:p w14:paraId="348553E5"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lastRenderedPageBreak/>
                          <w:t>R16. how to respond if physical contact makes them feel uncomfortable or unsafe</w:t>
                        </w:r>
                      </w:p>
                    </w:tc>
                  </w:tr>
                  <w:tr w:rsidR="003038F6" w:rsidRPr="003038F6" w14:paraId="313C5B0C" w14:textId="77777777">
                    <w:trPr>
                      <w:trHeight w:val="262"/>
                    </w:trPr>
                    <w:tc>
                      <w:tcPr>
                        <w:tcW w:w="10964" w:type="dxa"/>
                      </w:tcPr>
                      <w:p w14:paraId="55CFB111" w14:textId="77777777"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R17. knowing there are situations when they should ask for permission and also when their own </w:t>
                        </w:r>
                      </w:p>
                      <w:p w14:paraId="76D8DE4C" w14:textId="1C4E6BB2"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permission should be sought</w:t>
                        </w:r>
                      </w:p>
                      <w:p w14:paraId="1F7BB92C" w14:textId="77777777" w:rsidR="003038F6" w:rsidRDefault="003038F6" w:rsidP="003038F6">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0964"/>
                        </w:tblGrid>
                        <w:tr w:rsidR="003038F6" w14:paraId="6796E289" w14:textId="77777777">
                          <w:trPr>
                            <w:trHeight w:val="132"/>
                          </w:trPr>
                          <w:tc>
                            <w:tcPr>
                              <w:tcW w:w="10964" w:type="dxa"/>
                            </w:tcPr>
                            <w:p w14:paraId="4755F58A" w14:textId="77777777" w:rsid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R18. the importance of not keeping adults’ secrets (only happy surprises that others will find out </w:t>
                              </w:r>
                            </w:p>
                            <w:p w14:paraId="687B91D7" w14:textId="07865420"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about eventually)</w:t>
                              </w:r>
                            </w:p>
                          </w:tc>
                        </w:tr>
                        <w:tr w:rsidR="003038F6" w14:paraId="435D9CF2" w14:textId="77777777">
                          <w:trPr>
                            <w:trHeight w:val="262"/>
                          </w:trPr>
                          <w:tc>
                            <w:tcPr>
                              <w:tcW w:w="10964" w:type="dxa"/>
                            </w:tcPr>
                            <w:p w14:paraId="33445014" w14:textId="77777777" w:rsid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R19. understanding that they may feel pressure do something they don’t want to do, which may </w:t>
                              </w:r>
                            </w:p>
                            <w:p w14:paraId="227D7E29" w14:textId="47B98586"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make them unsafe; basic techniques for resisting this </w:t>
                              </w:r>
                            </w:p>
                          </w:tc>
                        </w:tr>
                        <w:tr w:rsidR="003038F6" w14:paraId="2CE92C8B" w14:textId="77777777">
                          <w:trPr>
                            <w:trHeight w:val="262"/>
                          </w:trPr>
                          <w:tc>
                            <w:tcPr>
                              <w:tcW w:w="10964" w:type="dxa"/>
                            </w:tcPr>
                            <w:p w14:paraId="29540723" w14:textId="77777777" w:rsid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R20. what to do if they feel unsafe or worried for themselves or others; who to ask for help and </w:t>
                              </w:r>
                            </w:p>
                            <w:p w14:paraId="795AD6A3" w14:textId="5EC0E668"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vocabulary to use when asking for help; to keep trying until they are heard and the importance of this</w:t>
                              </w:r>
                            </w:p>
                          </w:tc>
                        </w:tr>
                        <w:tr w:rsidR="003038F6" w14:paraId="2FF096FD" w14:textId="77777777">
                          <w:trPr>
                            <w:trHeight w:val="145"/>
                          </w:trPr>
                          <w:tc>
                            <w:tcPr>
                              <w:tcW w:w="10964" w:type="dxa"/>
                            </w:tcPr>
                            <w:p w14:paraId="085E97C2" w14:textId="77777777" w:rsidR="003038F6" w:rsidRPr="003038F6" w:rsidRDefault="003038F6" w:rsidP="003038F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Respecting self and others</w:t>
                              </w:r>
                            </w:p>
                          </w:tc>
                        </w:tr>
                        <w:tr w:rsidR="003038F6" w14:paraId="300E0CFF" w14:textId="77777777">
                          <w:trPr>
                            <w:trHeight w:val="132"/>
                          </w:trPr>
                          <w:tc>
                            <w:tcPr>
                              <w:tcW w:w="10964" w:type="dxa"/>
                            </w:tcPr>
                            <w:p w14:paraId="3BDD3383"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R21. what is kind and unkind behaviour and how this can affect others</w:t>
                              </w:r>
                            </w:p>
                          </w:tc>
                        </w:tr>
                        <w:tr w:rsidR="003038F6" w14:paraId="1B79FDD4" w14:textId="77777777">
                          <w:trPr>
                            <w:trHeight w:val="132"/>
                          </w:trPr>
                          <w:tc>
                            <w:tcPr>
                              <w:tcW w:w="10964" w:type="dxa"/>
                            </w:tcPr>
                            <w:p w14:paraId="26155566"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R22. how to treat themselves and others with respect; how to be polite and courteous</w:t>
                              </w:r>
                            </w:p>
                          </w:tc>
                        </w:tr>
                        <w:tr w:rsidR="003038F6" w14:paraId="7A152B87" w14:textId="77777777">
                          <w:trPr>
                            <w:trHeight w:val="132"/>
                          </w:trPr>
                          <w:tc>
                            <w:tcPr>
                              <w:tcW w:w="10964" w:type="dxa"/>
                            </w:tcPr>
                            <w:p w14:paraId="320B6457"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R23. to recognise the ways in which they are the same and different to others</w:t>
                              </w:r>
                            </w:p>
                          </w:tc>
                        </w:tr>
                        <w:tr w:rsidR="003038F6" w14:paraId="74BE7AD7" w14:textId="77777777">
                          <w:trPr>
                            <w:trHeight w:val="132"/>
                          </w:trPr>
                          <w:tc>
                            <w:tcPr>
                              <w:tcW w:w="10964" w:type="dxa"/>
                            </w:tcPr>
                            <w:p w14:paraId="1933D6A7"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R24. how to listen to other people and play and work cooperatively</w:t>
                              </w:r>
                            </w:p>
                          </w:tc>
                        </w:tr>
                        <w:tr w:rsidR="003038F6" w14:paraId="7C961723" w14:textId="77777777">
                          <w:trPr>
                            <w:trHeight w:val="132"/>
                          </w:trPr>
                          <w:tc>
                            <w:tcPr>
                              <w:tcW w:w="10964" w:type="dxa"/>
                            </w:tcPr>
                            <w:p w14:paraId="4A7B7075"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R25. how to talk about and share their opinions on things that matter to them</w:t>
                              </w:r>
                            </w:p>
                          </w:tc>
                        </w:tr>
                        <w:tr w:rsidR="003038F6" w14:paraId="6C76651E" w14:textId="77777777">
                          <w:trPr>
                            <w:trHeight w:val="185"/>
                          </w:trPr>
                          <w:tc>
                            <w:tcPr>
                              <w:tcW w:w="10964" w:type="dxa"/>
                            </w:tcPr>
                            <w:p w14:paraId="2EC01F35" w14:textId="77777777" w:rsidR="003038F6" w:rsidRDefault="003038F6" w:rsidP="003038F6">
                              <w:pPr>
                                <w:pStyle w:val="Pa10"/>
                                <w:spacing w:before="40" w:after="40"/>
                                <w:rPr>
                                  <w:rFonts w:asciiTheme="minorHAnsi" w:hAnsiTheme="minorHAnsi" w:cs="Roboto"/>
                                  <w:b/>
                                  <w:bCs/>
                                  <w:color w:val="000000"/>
                                  <w:sz w:val="32"/>
                                  <w:szCs w:val="32"/>
                                </w:rPr>
                              </w:pPr>
                            </w:p>
                            <w:p w14:paraId="2502835E" w14:textId="4A3001C1" w:rsidR="003038F6" w:rsidRPr="003038F6" w:rsidRDefault="003038F6" w:rsidP="003038F6">
                              <w:pPr>
                                <w:pStyle w:val="Pa10"/>
                                <w:spacing w:before="40" w:after="40"/>
                                <w:rPr>
                                  <w:rFonts w:asciiTheme="minorHAnsi" w:hAnsiTheme="minorHAnsi" w:cs="Roboto"/>
                                  <w:color w:val="000000"/>
                                  <w:sz w:val="32"/>
                                  <w:szCs w:val="32"/>
                                </w:rPr>
                              </w:pPr>
                              <w:r w:rsidRPr="003038F6">
                                <w:rPr>
                                  <w:rFonts w:asciiTheme="minorHAnsi" w:hAnsiTheme="minorHAnsi" w:cs="Roboto"/>
                                  <w:b/>
                                  <w:bCs/>
                                  <w:color w:val="000000"/>
                                  <w:sz w:val="32"/>
                                  <w:szCs w:val="32"/>
                                </w:rPr>
                                <w:t>Living in the Wider World</w:t>
                              </w:r>
                            </w:p>
                          </w:tc>
                        </w:tr>
                        <w:tr w:rsidR="003038F6" w14:paraId="73FD5C16" w14:textId="77777777">
                          <w:trPr>
                            <w:trHeight w:val="145"/>
                          </w:trPr>
                          <w:tc>
                            <w:tcPr>
                              <w:tcW w:w="10964" w:type="dxa"/>
                            </w:tcPr>
                            <w:p w14:paraId="1512240A" w14:textId="77777777" w:rsidR="003038F6" w:rsidRPr="003038F6" w:rsidRDefault="003038F6" w:rsidP="003038F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Shared responsibilities</w:t>
                              </w:r>
                            </w:p>
                          </w:tc>
                        </w:tr>
                        <w:tr w:rsidR="003038F6" w14:paraId="1C18DF65" w14:textId="77777777">
                          <w:trPr>
                            <w:trHeight w:val="132"/>
                          </w:trPr>
                          <w:tc>
                            <w:tcPr>
                              <w:tcW w:w="10964" w:type="dxa"/>
                            </w:tcPr>
                            <w:p w14:paraId="59C2AAA2"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L1. what rules are, why they are needed and why different rules are needed for different situations</w:t>
                              </w:r>
                            </w:p>
                          </w:tc>
                        </w:tr>
                        <w:tr w:rsidR="003038F6" w14:paraId="67B003A8" w14:textId="77777777">
                          <w:trPr>
                            <w:trHeight w:val="132"/>
                          </w:trPr>
                          <w:tc>
                            <w:tcPr>
                              <w:tcW w:w="10964" w:type="dxa"/>
                            </w:tcPr>
                            <w:p w14:paraId="013EF7AB"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L2. how people and other living things have different needs; the responsibilities of caring for them</w:t>
                              </w:r>
                            </w:p>
                          </w:tc>
                        </w:tr>
                        <w:tr w:rsidR="003038F6" w14:paraId="36D59F6E" w14:textId="77777777">
                          <w:trPr>
                            <w:trHeight w:val="132"/>
                          </w:trPr>
                          <w:tc>
                            <w:tcPr>
                              <w:tcW w:w="10964" w:type="dxa"/>
                            </w:tcPr>
                            <w:p w14:paraId="66892822"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L3. things they can do to help look after their environment</w:t>
                              </w:r>
                            </w:p>
                          </w:tc>
                        </w:tr>
                        <w:tr w:rsidR="003038F6" w14:paraId="34EA3E02" w14:textId="77777777">
                          <w:trPr>
                            <w:trHeight w:val="145"/>
                          </w:trPr>
                          <w:tc>
                            <w:tcPr>
                              <w:tcW w:w="10964" w:type="dxa"/>
                            </w:tcPr>
                            <w:p w14:paraId="3C521B33" w14:textId="77777777" w:rsidR="003038F6" w:rsidRPr="003038F6" w:rsidRDefault="003038F6" w:rsidP="003038F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Communities</w:t>
                              </w:r>
                            </w:p>
                          </w:tc>
                        </w:tr>
                        <w:tr w:rsidR="003038F6" w14:paraId="1DA8E618" w14:textId="77777777">
                          <w:trPr>
                            <w:trHeight w:val="132"/>
                          </w:trPr>
                          <w:tc>
                            <w:tcPr>
                              <w:tcW w:w="10964" w:type="dxa"/>
                            </w:tcPr>
                            <w:p w14:paraId="19599B56"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L4. the different groups they belong to</w:t>
                              </w:r>
                            </w:p>
                          </w:tc>
                        </w:tr>
                        <w:tr w:rsidR="003038F6" w14:paraId="74B1D3CB" w14:textId="77777777">
                          <w:trPr>
                            <w:trHeight w:val="132"/>
                          </w:trPr>
                          <w:tc>
                            <w:tcPr>
                              <w:tcW w:w="10964" w:type="dxa"/>
                            </w:tcPr>
                            <w:p w14:paraId="738FF4DE"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L5. the different roles and responsibilities people have in their community</w:t>
                              </w:r>
                            </w:p>
                          </w:tc>
                        </w:tr>
                        <w:tr w:rsidR="003038F6" w14:paraId="3FCED694" w14:textId="77777777">
                          <w:trPr>
                            <w:trHeight w:val="132"/>
                          </w:trPr>
                          <w:tc>
                            <w:tcPr>
                              <w:tcW w:w="10964" w:type="dxa"/>
                            </w:tcPr>
                            <w:p w14:paraId="6517095B"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L6. to recognise the </w:t>
                              </w:r>
                              <w:proofErr w:type="gramStart"/>
                              <w:r w:rsidRPr="003038F6">
                                <w:rPr>
                                  <w:rFonts w:asciiTheme="minorHAnsi" w:hAnsiTheme="minorHAnsi" w:cs="Roboto"/>
                                  <w:color w:val="000000"/>
                                </w:rPr>
                                <w:t>ways</w:t>
                              </w:r>
                              <w:proofErr w:type="gramEnd"/>
                              <w:r w:rsidRPr="003038F6">
                                <w:rPr>
                                  <w:rFonts w:asciiTheme="minorHAnsi" w:hAnsiTheme="minorHAnsi" w:cs="Roboto"/>
                                  <w:color w:val="000000"/>
                                </w:rPr>
                                <w:t xml:space="preserve"> they are the same as, and different to, other people</w:t>
                              </w:r>
                            </w:p>
                          </w:tc>
                        </w:tr>
                        <w:tr w:rsidR="003038F6" w14:paraId="20D5C249" w14:textId="77777777">
                          <w:trPr>
                            <w:trHeight w:val="145"/>
                          </w:trPr>
                          <w:tc>
                            <w:tcPr>
                              <w:tcW w:w="10964" w:type="dxa"/>
                            </w:tcPr>
                            <w:p w14:paraId="7D0AC287" w14:textId="77777777" w:rsidR="003038F6" w:rsidRPr="003038F6" w:rsidRDefault="003038F6" w:rsidP="003038F6">
                              <w:pPr>
                                <w:pStyle w:val="Pa9"/>
                                <w:spacing w:before="40" w:after="20"/>
                                <w:rPr>
                                  <w:rFonts w:asciiTheme="minorHAnsi" w:hAnsiTheme="minorHAnsi" w:cs="Roboto Medium"/>
                                  <w:b/>
                                  <w:color w:val="000000"/>
                                </w:rPr>
                              </w:pPr>
                              <w:r w:rsidRPr="003038F6">
                                <w:rPr>
                                  <w:rFonts w:asciiTheme="minorHAnsi" w:hAnsiTheme="minorHAnsi" w:cs="Roboto Medium"/>
                                  <w:b/>
                                  <w:i/>
                                  <w:iCs/>
                                  <w:color w:val="000000"/>
                                </w:rPr>
                                <w:t>Media literacy &amp; digital resilience</w:t>
                              </w:r>
                            </w:p>
                          </w:tc>
                        </w:tr>
                        <w:tr w:rsidR="003038F6" w14:paraId="4D4F372F" w14:textId="77777777">
                          <w:trPr>
                            <w:trHeight w:val="132"/>
                          </w:trPr>
                          <w:tc>
                            <w:tcPr>
                              <w:tcW w:w="10964" w:type="dxa"/>
                            </w:tcPr>
                            <w:p w14:paraId="2F1778B7" w14:textId="77777777" w:rsid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 xml:space="preserve">L7. how the internet and digital devices can be used safely to find things out and to communicate with </w:t>
                              </w:r>
                            </w:p>
                            <w:p w14:paraId="438B2D22" w14:textId="3E005DB3"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others</w:t>
                              </w:r>
                            </w:p>
                          </w:tc>
                        </w:tr>
                        <w:tr w:rsidR="003038F6" w14:paraId="1EB8528B" w14:textId="77777777">
                          <w:trPr>
                            <w:trHeight w:val="132"/>
                          </w:trPr>
                          <w:tc>
                            <w:tcPr>
                              <w:tcW w:w="10964" w:type="dxa"/>
                            </w:tcPr>
                            <w:p w14:paraId="7304EB00" w14:textId="77777777" w:rsidR="003038F6" w:rsidRPr="003038F6" w:rsidRDefault="003038F6" w:rsidP="003038F6">
                              <w:pPr>
                                <w:pStyle w:val="Pa6"/>
                                <w:spacing w:after="160"/>
                                <w:jc w:val="both"/>
                                <w:rPr>
                                  <w:rFonts w:asciiTheme="minorHAnsi" w:hAnsiTheme="minorHAnsi" w:cs="Roboto"/>
                                  <w:color w:val="000000"/>
                                </w:rPr>
                              </w:pPr>
                              <w:r w:rsidRPr="003038F6">
                                <w:rPr>
                                  <w:rFonts w:asciiTheme="minorHAnsi" w:hAnsiTheme="minorHAnsi" w:cs="Roboto"/>
                                  <w:color w:val="000000"/>
                                </w:rPr>
                                <w:t>L8. the role of the internet in everyday life</w:t>
                              </w:r>
                            </w:p>
                          </w:tc>
                        </w:tr>
                        <w:tr w:rsidR="003038F6" w14:paraId="523688EC" w14:textId="77777777">
                          <w:trPr>
                            <w:trHeight w:val="132"/>
                          </w:trPr>
                          <w:tc>
                            <w:tcPr>
                              <w:tcW w:w="10964" w:type="dxa"/>
                            </w:tcPr>
                            <w:p w14:paraId="7D4BF5B7" w14:textId="3EB3DDDF" w:rsidR="003038F6" w:rsidRDefault="003038F6" w:rsidP="003038F6">
                              <w:pPr>
                                <w:pStyle w:val="Default"/>
                                <w:rPr>
                                  <w:rFonts w:asciiTheme="minorHAnsi" w:hAnsiTheme="minorHAnsi"/>
                                </w:rPr>
                              </w:pPr>
                              <w:r w:rsidRPr="003038F6">
                                <w:rPr>
                                  <w:rFonts w:asciiTheme="minorHAnsi" w:hAnsiTheme="minorHAnsi"/>
                                </w:rPr>
                                <w:t xml:space="preserve">L9. understanding that not all information seen online is true </w:t>
                              </w:r>
                            </w:p>
                            <w:p w14:paraId="155376C7" w14:textId="77777777" w:rsidR="003038F6" w:rsidRPr="003038F6" w:rsidRDefault="003038F6" w:rsidP="003038F6">
                              <w:pPr>
                                <w:pStyle w:val="Default"/>
                                <w:rPr>
                                  <w:rFonts w:ascii="Roboto Medium" w:hAnsi="Roboto Medium" w:cs="Roboto Medium"/>
                                </w:rPr>
                              </w:pPr>
                            </w:p>
                            <w:tbl>
                              <w:tblPr>
                                <w:tblW w:w="0" w:type="auto"/>
                                <w:tblBorders>
                                  <w:top w:val="nil"/>
                                  <w:left w:val="nil"/>
                                  <w:bottom w:val="nil"/>
                                  <w:right w:val="nil"/>
                                </w:tblBorders>
                                <w:tblLayout w:type="fixed"/>
                                <w:tblLook w:val="0000" w:firstRow="0" w:lastRow="0" w:firstColumn="0" w:lastColumn="0" w:noHBand="0" w:noVBand="0"/>
                              </w:tblPr>
                              <w:tblGrid>
                                <w:gridCol w:w="10964"/>
                              </w:tblGrid>
                              <w:tr w:rsidR="003038F6" w:rsidRPr="003038F6" w14:paraId="364EDC52" w14:textId="77777777">
                                <w:trPr>
                                  <w:trHeight w:val="145"/>
                                </w:trPr>
                                <w:tc>
                                  <w:tcPr>
                                    <w:tcW w:w="10964" w:type="dxa"/>
                                  </w:tcPr>
                                  <w:p w14:paraId="661E5FD2"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Economic wellbeing: Money</w:t>
                                    </w:r>
                                  </w:p>
                                </w:tc>
                              </w:tr>
                              <w:tr w:rsidR="003038F6" w:rsidRPr="003038F6" w14:paraId="3019F64A" w14:textId="77777777">
                                <w:trPr>
                                  <w:trHeight w:val="132"/>
                                </w:trPr>
                                <w:tc>
                                  <w:tcPr>
                                    <w:tcW w:w="10964" w:type="dxa"/>
                                  </w:tcPr>
                                  <w:p w14:paraId="0A671840"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L10. what money is; forms that money comes in; that money comes from different sources</w:t>
                                    </w:r>
                                  </w:p>
                                </w:tc>
                              </w:tr>
                              <w:tr w:rsidR="003038F6" w:rsidRPr="003038F6" w14:paraId="7761590F" w14:textId="77777777">
                                <w:trPr>
                                  <w:trHeight w:val="132"/>
                                </w:trPr>
                                <w:tc>
                                  <w:tcPr>
                                    <w:tcW w:w="10964" w:type="dxa"/>
                                  </w:tcPr>
                                  <w:p w14:paraId="6F0A40B5"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L11. that people make different choices about how to save and spend money</w:t>
                                    </w:r>
                                  </w:p>
                                </w:tc>
                              </w:tr>
                              <w:tr w:rsidR="003038F6" w:rsidRPr="003038F6" w14:paraId="34A0973E" w14:textId="77777777">
                                <w:trPr>
                                  <w:trHeight w:val="262"/>
                                </w:trPr>
                                <w:tc>
                                  <w:tcPr>
                                    <w:tcW w:w="10964" w:type="dxa"/>
                                  </w:tcPr>
                                  <w:p w14:paraId="5662CE77" w14:textId="77777777" w:rsidR="004D1250" w:rsidRDefault="004D1250" w:rsidP="003038F6">
                                    <w:pPr>
                                      <w:autoSpaceDE w:val="0"/>
                                      <w:autoSpaceDN w:val="0"/>
                                      <w:adjustRightInd w:val="0"/>
                                      <w:spacing w:after="160" w:line="201" w:lineRule="atLeast"/>
                                      <w:jc w:val="both"/>
                                      <w:rPr>
                                        <w:rFonts w:asciiTheme="minorHAnsi" w:hAnsiTheme="minorHAnsi" w:cs="Roboto"/>
                                        <w:bCs w:val="0"/>
                                        <w:color w:val="000000"/>
                                        <w:lang w:val="en-GB" w:eastAsia="ja-JP"/>
                                      </w:rPr>
                                    </w:pPr>
                                  </w:p>
                                  <w:p w14:paraId="465AB606" w14:textId="3AB89617"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lastRenderedPageBreak/>
                                      <w:t xml:space="preserve">L12. the difference between needs and wants; that sometimes people may not always be able to </w:t>
                                    </w:r>
                                  </w:p>
                                  <w:p w14:paraId="6CA297A5" w14:textId="327ED268"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have the things they want</w:t>
                                    </w:r>
                                  </w:p>
                                </w:tc>
                              </w:tr>
                              <w:tr w:rsidR="003038F6" w:rsidRPr="003038F6" w14:paraId="45576CBC" w14:textId="77777777">
                                <w:trPr>
                                  <w:trHeight w:val="132"/>
                                </w:trPr>
                                <w:tc>
                                  <w:tcPr>
                                    <w:tcW w:w="10964" w:type="dxa"/>
                                  </w:tcPr>
                                  <w:p w14:paraId="0FD6FA92"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lastRenderedPageBreak/>
                                      <w:t>L13. that money needs to be looked after; different ways of doing this</w:t>
                                    </w:r>
                                  </w:p>
                                </w:tc>
                              </w:tr>
                              <w:tr w:rsidR="003038F6" w:rsidRPr="003038F6" w14:paraId="1F73D371" w14:textId="77777777">
                                <w:trPr>
                                  <w:trHeight w:val="145"/>
                                </w:trPr>
                                <w:tc>
                                  <w:tcPr>
                                    <w:tcW w:w="10964" w:type="dxa"/>
                                  </w:tcPr>
                                  <w:p w14:paraId="45F33CE4" w14:textId="77777777" w:rsidR="003038F6" w:rsidRPr="003038F6" w:rsidRDefault="003038F6" w:rsidP="003038F6">
                                    <w:pPr>
                                      <w:autoSpaceDE w:val="0"/>
                                      <w:autoSpaceDN w:val="0"/>
                                      <w:adjustRightInd w:val="0"/>
                                      <w:spacing w:before="40" w:after="20" w:line="221" w:lineRule="atLeast"/>
                                      <w:rPr>
                                        <w:rFonts w:asciiTheme="minorHAnsi" w:hAnsiTheme="minorHAnsi" w:cs="Roboto Medium"/>
                                        <w:b/>
                                        <w:bCs w:val="0"/>
                                        <w:color w:val="000000"/>
                                        <w:lang w:val="en-GB" w:eastAsia="ja-JP"/>
                                      </w:rPr>
                                    </w:pPr>
                                    <w:r w:rsidRPr="003038F6">
                                      <w:rPr>
                                        <w:rFonts w:asciiTheme="minorHAnsi" w:hAnsiTheme="minorHAnsi" w:cs="Roboto Medium"/>
                                        <w:b/>
                                        <w:bCs w:val="0"/>
                                        <w:i/>
                                        <w:iCs/>
                                        <w:color w:val="000000"/>
                                        <w:lang w:val="en-GB" w:eastAsia="ja-JP"/>
                                      </w:rPr>
                                      <w:t>Economic wellbeing: Aspirations, work and career</w:t>
                                    </w:r>
                                  </w:p>
                                </w:tc>
                              </w:tr>
                              <w:tr w:rsidR="003038F6" w:rsidRPr="003038F6" w14:paraId="7F93F016" w14:textId="77777777">
                                <w:trPr>
                                  <w:trHeight w:val="132"/>
                                </w:trPr>
                                <w:tc>
                                  <w:tcPr>
                                    <w:tcW w:w="10964" w:type="dxa"/>
                                  </w:tcPr>
                                  <w:p w14:paraId="39835D02"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L14. that everyone has different strengths</w:t>
                                    </w:r>
                                  </w:p>
                                </w:tc>
                              </w:tr>
                              <w:tr w:rsidR="003038F6" w:rsidRPr="003038F6" w14:paraId="4EF59808" w14:textId="77777777">
                                <w:trPr>
                                  <w:trHeight w:val="132"/>
                                </w:trPr>
                                <w:tc>
                                  <w:tcPr>
                                    <w:tcW w:w="10964" w:type="dxa"/>
                                  </w:tcPr>
                                  <w:p w14:paraId="696E7E71"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L15. that jobs help people to earn money to pay for things</w:t>
                                    </w:r>
                                  </w:p>
                                </w:tc>
                              </w:tr>
                              <w:tr w:rsidR="003038F6" w:rsidRPr="003038F6" w14:paraId="3CCA888D" w14:textId="77777777">
                                <w:trPr>
                                  <w:trHeight w:val="132"/>
                                </w:trPr>
                                <w:tc>
                                  <w:tcPr>
                                    <w:tcW w:w="10964" w:type="dxa"/>
                                  </w:tcPr>
                                  <w:p w14:paraId="3ED642B9" w14:textId="77777777"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L16. different jobs that people they know or people who work in the community do</w:t>
                                    </w:r>
                                  </w:p>
                                </w:tc>
                              </w:tr>
                              <w:tr w:rsidR="003038F6" w:rsidRPr="003038F6" w14:paraId="3A7255DB" w14:textId="77777777">
                                <w:trPr>
                                  <w:trHeight w:val="132"/>
                                </w:trPr>
                                <w:tc>
                                  <w:tcPr>
                                    <w:tcW w:w="10964" w:type="dxa"/>
                                  </w:tcPr>
                                  <w:p w14:paraId="0656F374" w14:textId="1EB899CF"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color w:val="000000"/>
                                        <w:lang w:val="en-GB" w:eastAsia="ja-JP"/>
                                      </w:rPr>
                                      <w:t xml:space="preserve">L17. some of the strengths and interests someone might need to do different jobs </w:t>
                                    </w:r>
                                  </w:p>
                                  <w:p w14:paraId="2AF14FED" w14:textId="77777777" w:rsidR="00DD5A35" w:rsidRDefault="00DD5A35" w:rsidP="003038F6">
                                    <w:pPr>
                                      <w:autoSpaceDE w:val="0"/>
                                      <w:autoSpaceDN w:val="0"/>
                                      <w:adjustRightInd w:val="0"/>
                                      <w:spacing w:after="160" w:line="201" w:lineRule="atLeast"/>
                                      <w:jc w:val="both"/>
                                      <w:rPr>
                                        <w:rFonts w:asciiTheme="minorHAnsi" w:hAnsiTheme="minorHAnsi" w:cs="Roboto"/>
                                        <w:bCs w:val="0"/>
                                        <w:color w:val="000000"/>
                                        <w:lang w:val="en-GB" w:eastAsia="ja-JP"/>
                                      </w:rPr>
                                    </w:pPr>
                                  </w:p>
                                  <w:p w14:paraId="5D3C9143" w14:textId="7506ED09" w:rsid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Pr>
                                        <w:rFonts w:asciiTheme="minorHAnsi" w:hAnsiTheme="minorHAnsi" w:cs="Roboto"/>
                                        <w:bCs w:val="0"/>
                                        <w:color w:val="000000"/>
                                        <w:lang w:val="en-GB" w:eastAsia="ja-JP"/>
                                      </w:rPr>
                                      <w:t>They will be taught through the following</w:t>
                                    </w:r>
                                    <w:r w:rsidR="00DD5A35">
                                      <w:rPr>
                                        <w:rFonts w:asciiTheme="minorHAnsi" w:hAnsiTheme="minorHAnsi" w:cs="Roboto"/>
                                        <w:bCs w:val="0"/>
                                        <w:color w:val="000000"/>
                                        <w:lang w:val="en-GB" w:eastAsia="ja-JP"/>
                                      </w:rPr>
                                      <w:t xml:space="preserve"> units</w:t>
                                    </w:r>
                                    <w:r>
                                      <w:rPr>
                                        <w:rFonts w:asciiTheme="minorHAnsi" w:hAnsiTheme="minorHAnsi" w:cs="Roboto"/>
                                        <w:bCs w:val="0"/>
                                        <w:color w:val="000000"/>
                                        <w:lang w:val="en-GB" w:eastAsia="ja-JP"/>
                                      </w:rPr>
                                      <w:t>:</w:t>
                                    </w:r>
                                  </w:p>
                                  <w:p w14:paraId="40E55ECB" w14:textId="5F1F1AE8"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r w:rsidRPr="003038F6">
                                      <w:rPr>
                                        <w:rFonts w:asciiTheme="minorHAnsi" w:hAnsiTheme="minorHAnsi" w:cs="Roboto"/>
                                        <w:bCs w:val="0"/>
                                        <w:noProof/>
                                        <w:color w:val="000000"/>
                                        <w:lang w:val="en-GB" w:eastAsia="ja-JP"/>
                                      </w:rPr>
                                      <w:drawing>
                                        <wp:inline distT="0" distB="0" distL="0" distR="0" wp14:anchorId="47581AD6" wp14:editId="42FAC37D">
                                          <wp:extent cx="5816814" cy="3022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36373" cy="3032763"/>
                                                  </a:xfrm>
                                                  <a:prstGeom prst="rect">
                                                    <a:avLst/>
                                                  </a:prstGeom>
                                                </pic:spPr>
                                              </pic:pic>
                                            </a:graphicData>
                                          </a:graphic>
                                        </wp:inline>
                                      </w:drawing>
                                    </w:r>
                                  </w:p>
                                </w:tc>
                              </w:tr>
                            </w:tbl>
                            <w:p w14:paraId="20435592" w14:textId="77777777" w:rsidR="003038F6" w:rsidRPr="003038F6" w:rsidRDefault="003038F6" w:rsidP="003038F6">
                              <w:pPr>
                                <w:pStyle w:val="Pa6"/>
                                <w:spacing w:after="160"/>
                                <w:jc w:val="both"/>
                                <w:rPr>
                                  <w:rFonts w:asciiTheme="minorHAnsi" w:hAnsiTheme="minorHAnsi" w:cs="Roboto"/>
                                  <w:color w:val="000000"/>
                                </w:rPr>
                              </w:pPr>
                            </w:p>
                          </w:tc>
                        </w:tr>
                      </w:tbl>
                      <w:p w14:paraId="1079F1C2" w14:textId="440B81E0" w:rsidR="003038F6" w:rsidRPr="003038F6" w:rsidRDefault="003038F6" w:rsidP="003038F6">
                        <w:pPr>
                          <w:autoSpaceDE w:val="0"/>
                          <w:autoSpaceDN w:val="0"/>
                          <w:adjustRightInd w:val="0"/>
                          <w:spacing w:after="160" w:line="201" w:lineRule="atLeast"/>
                          <w:jc w:val="both"/>
                          <w:rPr>
                            <w:rFonts w:asciiTheme="minorHAnsi" w:hAnsiTheme="minorHAnsi" w:cs="Roboto"/>
                            <w:bCs w:val="0"/>
                            <w:color w:val="000000"/>
                            <w:lang w:val="en-GB" w:eastAsia="ja-JP"/>
                          </w:rPr>
                        </w:pPr>
                      </w:p>
                    </w:tc>
                  </w:tr>
                </w:tbl>
                <w:p w14:paraId="1A35DF71" w14:textId="23948030" w:rsidR="003038F6" w:rsidRPr="003038F6" w:rsidRDefault="003038F6" w:rsidP="003038F6">
                  <w:pPr>
                    <w:pStyle w:val="Default"/>
                    <w:rPr>
                      <w:rFonts w:asciiTheme="minorHAnsi" w:hAnsiTheme="minorHAnsi"/>
                    </w:rPr>
                  </w:pPr>
                </w:p>
              </w:tc>
            </w:tr>
          </w:tbl>
          <w:p w14:paraId="49CB8A0E" w14:textId="57BC864C" w:rsidR="00591DA6" w:rsidRPr="003038F6" w:rsidRDefault="00591DA6" w:rsidP="00591DA6">
            <w:pPr>
              <w:pStyle w:val="Default"/>
              <w:rPr>
                <w:rFonts w:asciiTheme="minorHAnsi" w:hAnsiTheme="minorHAnsi"/>
              </w:rPr>
            </w:pPr>
          </w:p>
        </w:tc>
      </w:tr>
    </w:tbl>
    <w:p w14:paraId="1407DA1E" w14:textId="63D0E037" w:rsidR="00591DA6" w:rsidRDefault="00DD5A35" w:rsidP="00591DA6">
      <w:pPr>
        <w:jc w:val="both"/>
        <w:rPr>
          <w:rFonts w:asciiTheme="minorHAnsi" w:hAnsiTheme="minorHAnsi" w:cs="Times New Roman"/>
          <w:bCs w:val="0"/>
        </w:rPr>
      </w:pPr>
      <w:r w:rsidRPr="00DD5A35">
        <w:rPr>
          <w:rFonts w:asciiTheme="minorHAnsi" w:hAnsiTheme="minorHAnsi" w:cs="Times New Roman"/>
          <w:bCs w:val="0"/>
        </w:rPr>
        <w:lastRenderedPageBreak/>
        <w:t>Through our liaison with Westfield Junior School, these</w:t>
      </w:r>
      <w:r>
        <w:rPr>
          <w:rFonts w:asciiTheme="minorHAnsi" w:hAnsiTheme="minorHAnsi" w:cs="Times New Roman"/>
          <w:bCs w:val="0"/>
        </w:rPr>
        <w:t xml:space="preserve"> units</w:t>
      </w:r>
      <w:r w:rsidRPr="00DD5A35">
        <w:rPr>
          <w:rFonts w:asciiTheme="minorHAnsi" w:hAnsiTheme="minorHAnsi" w:cs="Times New Roman"/>
          <w:bCs w:val="0"/>
        </w:rPr>
        <w:t xml:space="preserve"> are built upon and progression continues into Key stage 2.</w:t>
      </w:r>
    </w:p>
    <w:p w14:paraId="335693E7" w14:textId="1B74C941" w:rsidR="00DD5A35" w:rsidRDefault="00DD5A35" w:rsidP="00591DA6">
      <w:pPr>
        <w:jc w:val="both"/>
        <w:rPr>
          <w:rFonts w:asciiTheme="minorHAnsi" w:hAnsiTheme="minorHAnsi" w:cs="Times New Roman"/>
          <w:bCs w:val="0"/>
        </w:rPr>
      </w:pPr>
    </w:p>
    <w:p w14:paraId="6A598F43" w14:textId="687C4134" w:rsidR="00DD5A35" w:rsidRPr="00DD5A35" w:rsidRDefault="00DD5A35" w:rsidP="00591DA6">
      <w:pPr>
        <w:jc w:val="both"/>
        <w:rPr>
          <w:rFonts w:asciiTheme="minorHAnsi" w:hAnsiTheme="minorHAnsi" w:cs="Times New Roman"/>
          <w:b/>
          <w:bCs w:val="0"/>
        </w:rPr>
      </w:pPr>
      <w:r w:rsidRPr="00DD5A35">
        <w:rPr>
          <w:rFonts w:asciiTheme="minorHAnsi" w:hAnsiTheme="minorHAnsi" w:cs="Times New Roman"/>
          <w:b/>
          <w:bCs w:val="0"/>
        </w:rPr>
        <w:t>Assessment</w:t>
      </w:r>
    </w:p>
    <w:p w14:paraId="03F815AE" w14:textId="77777777" w:rsidR="003038F6" w:rsidRDefault="003038F6" w:rsidP="003038F6">
      <w:pPr>
        <w:pStyle w:val="Default"/>
      </w:pPr>
    </w:p>
    <w:p w14:paraId="5F6466F0" w14:textId="0547AA79" w:rsidR="003038F6" w:rsidRPr="00DD5A35" w:rsidRDefault="003038F6" w:rsidP="003038F6">
      <w:pPr>
        <w:pStyle w:val="Pa6"/>
        <w:spacing w:after="160"/>
        <w:jc w:val="both"/>
        <w:rPr>
          <w:rFonts w:asciiTheme="minorHAnsi" w:hAnsiTheme="minorHAnsi"/>
        </w:rPr>
      </w:pPr>
      <w:r w:rsidRPr="00DD5A35">
        <w:rPr>
          <w:rFonts w:asciiTheme="minorHAnsi" w:hAnsiTheme="minorHAnsi"/>
        </w:rPr>
        <w:t xml:space="preserve">Pupils’ learning will be assessed throughout each </w:t>
      </w:r>
      <w:r w:rsidR="00DD5A35">
        <w:rPr>
          <w:rFonts w:asciiTheme="minorHAnsi" w:hAnsiTheme="minorHAnsi"/>
        </w:rPr>
        <w:t>unit</w:t>
      </w:r>
      <w:r w:rsidRPr="00DD5A35">
        <w:rPr>
          <w:rFonts w:asciiTheme="minorHAnsi" w:hAnsiTheme="minorHAnsi"/>
        </w:rPr>
        <w:t xml:space="preserve"> using the assessment materials accompanying the scheme of work. Pupils will also be involved in regular reflection of their own learning journey in relation to PSHE and Citizenship education. We believe this is pivotal to the embedding and progression of knowledge, skills, understanding and attitudes. This will help us to provide a curriculum which is relevant and meaningful to all pupils. However, due to the personal nature of taught content, we believe it is important that learning in PSHE and Citizenship education is seen as developmental and not as succeeding or failing. In our school, all children should feel they are succeeding in PSHE and Citizenship education, whatever their starting or ending point within a unit of work. </w:t>
      </w:r>
    </w:p>
    <w:p w14:paraId="29CDDDE7" w14:textId="77777777" w:rsidR="003038F6" w:rsidRPr="00DD5A35" w:rsidRDefault="003038F6" w:rsidP="003038F6">
      <w:pPr>
        <w:pStyle w:val="Pa1"/>
        <w:spacing w:before="40" w:after="160"/>
        <w:rPr>
          <w:rFonts w:asciiTheme="minorHAnsi" w:hAnsiTheme="minorHAnsi" w:cs="Roboto"/>
        </w:rPr>
      </w:pPr>
      <w:r w:rsidRPr="00DD5A35">
        <w:rPr>
          <w:rFonts w:asciiTheme="minorHAnsi" w:hAnsiTheme="minorHAnsi" w:cs="Roboto"/>
          <w:b/>
          <w:bCs/>
        </w:rPr>
        <w:t xml:space="preserve">Confidentiality </w:t>
      </w:r>
    </w:p>
    <w:p w14:paraId="59C6C327" w14:textId="77777777" w:rsidR="003038F6" w:rsidRPr="00DD5A35" w:rsidRDefault="003038F6" w:rsidP="00DD5A35">
      <w:pPr>
        <w:pStyle w:val="Pa2"/>
        <w:spacing w:after="160"/>
        <w:jc w:val="both"/>
        <w:rPr>
          <w:rFonts w:asciiTheme="minorHAnsi" w:hAnsiTheme="minorHAnsi" w:cs="Roboto"/>
        </w:rPr>
      </w:pPr>
      <w:r w:rsidRPr="00DD5A35">
        <w:rPr>
          <w:rFonts w:asciiTheme="minorHAnsi" w:hAnsiTheme="minorHAnsi" w:cs="Roboto"/>
        </w:rPr>
        <w:t xml:space="preserve">For any child wishing to discuss something confidential relating to the lesson content, an opportunity will be provided in which the policies and protocols of safeguarding and confidentiality are adhered to. </w:t>
      </w:r>
    </w:p>
    <w:p w14:paraId="62A10187" w14:textId="77777777" w:rsidR="00DD5A35" w:rsidRDefault="00DD5A35" w:rsidP="003038F6">
      <w:pPr>
        <w:pStyle w:val="Pa1"/>
        <w:spacing w:before="40" w:after="160"/>
        <w:rPr>
          <w:rFonts w:asciiTheme="minorHAnsi" w:hAnsiTheme="minorHAnsi" w:cs="Roboto"/>
          <w:b/>
          <w:bCs/>
        </w:rPr>
      </w:pPr>
    </w:p>
    <w:p w14:paraId="6F00BDDD" w14:textId="77777777" w:rsidR="00DD5A35" w:rsidRDefault="00DD5A35" w:rsidP="003038F6">
      <w:pPr>
        <w:pStyle w:val="Pa1"/>
        <w:spacing w:before="40" w:after="160"/>
        <w:rPr>
          <w:rFonts w:asciiTheme="minorHAnsi" w:hAnsiTheme="minorHAnsi" w:cs="Roboto"/>
          <w:b/>
          <w:bCs/>
        </w:rPr>
      </w:pPr>
    </w:p>
    <w:p w14:paraId="0580E57B" w14:textId="77777777" w:rsidR="00DD5A35" w:rsidRDefault="00DD5A35" w:rsidP="003038F6">
      <w:pPr>
        <w:pStyle w:val="Pa1"/>
        <w:spacing w:before="40" w:after="160"/>
        <w:rPr>
          <w:rFonts w:asciiTheme="minorHAnsi" w:hAnsiTheme="minorHAnsi" w:cs="Roboto"/>
          <w:b/>
          <w:bCs/>
        </w:rPr>
      </w:pPr>
    </w:p>
    <w:p w14:paraId="3939A003" w14:textId="0A80AD31" w:rsidR="003038F6" w:rsidRPr="00DD5A35" w:rsidRDefault="003038F6" w:rsidP="003038F6">
      <w:pPr>
        <w:pStyle w:val="Pa1"/>
        <w:spacing w:before="40" w:after="160"/>
        <w:rPr>
          <w:rFonts w:asciiTheme="minorHAnsi" w:hAnsiTheme="minorHAnsi" w:cs="Roboto"/>
        </w:rPr>
      </w:pPr>
      <w:r w:rsidRPr="00DD5A35">
        <w:rPr>
          <w:rFonts w:asciiTheme="minorHAnsi" w:hAnsiTheme="minorHAnsi" w:cs="Roboto"/>
          <w:b/>
          <w:bCs/>
        </w:rPr>
        <w:t xml:space="preserve">Continuing Professional Development </w:t>
      </w:r>
    </w:p>
    <w:p w14:paraId="245C9B54" w14:textId="3CF04765" w:rsidR="006B1A06" w:rsidRDefault="003038F6" w:rsidP="003038F6">
      <w:pPr>
        <w:jc w:val="both"/>
        <w:rPr>
          <w:rFonts w:asciiTheme="minorHAnsi" w:hAnsiTheme="minorHAnsi" w:cs="Roboto"/>
        </w:rPr>
      </w:pPr>
      <w:r w:rsidRPr="00DD5A35">
        <w:rPr>
          <w:rFonts w:asciiTheme="minorHAnsi" w:hAnsiTheme="minorHAnsi" w:cs="Roboto"/>
        </w:rPr>
        <w:t>The professional development needs of all staff in relation to the teaching and learning in PSHE and Citizenship education will be regularly assessed and monitored and relevant training and support provided. The subject leader for PSHE and Citizenship will regularly model and disseminate best practice, working closely with the SLT and named governor.</w:t>
      </w:r>
    </w:p>
    <w:p w14:paraId="358DE10F" w14:textId="77777777" w:rsidR="00DD5A35" w:rsidRDefault="00DD5A35" w:rsidP="00DD5A35">
      <w:pPr>
        <w:pStyle w:val="Default"/>
      </w:pPr>
    </w:p>
    <w:p w14:paraId="1EFFBBC4" w14:textId="77777777" w:rsidR="00DD5A35" w:rsidRPr="00DD5A35" w:rsidRDefault="00DD5A35" w:rsidP="00DD5A35">
      <w:pPr>
        <w:pStyle w:val="Pa1"/>
        <w:spacing w:before="40" w:after="160"/>
        <w:rPr>
          <w:rFonts w:ascii="Calibri" w:hAnsi="Calibri"/>
        </w:rPr>
      </w:pPr>
      <w:r w:rsidRPr="00DD5A35">
        <w:rPr>
          <w:rFonts w:ascii="Calibri" w:hAnsi="Calibri"/>
          <w:b/>
          <w:bCs/>
        </w:rPr>
        <w:t xml:space="preserve">Working with Parents, Carers and the Wider Community </w:t>
      </w:r>
    </w:p>
    <w:p w14:paraId="53D31456" w14:textId="77777777" w:rsidR="00DD5A35" w:rsidRPr="00DD5A35" w:rsidRDefault="00DD5A35" w:rsidP="00DD5A35">
      <w:pPr>
        <w:pStyle w:val="Pa2"/>
        <w:spacing w:after="160"/>
        <w:jc w:val="both"/>
        <w:rPr>
          <w:rFonts w:ascii="Calibri" w:hAnsi="Calibri" w:cs="Roboto"/>
        </w:rPr>
      </w:pPr>
      <w:r w:rsidRPr="00DD5A35">
        <w:rPr>
          <w:rFonts w:ascii="Calibri" w:hAnsi="Calibri" w:cs="Roboto"/>
        </w:rPr>
        <w:t xml:space="preserve">We greatly value our parents and carers; we believe that their understanding of PSHE and Citizenship and what their children will be learning is vital in gaining optimum outcomes. </w:t>
      </w:r>
    </w:p>
    <w:p w14:paraId="63C001AE" w14:textId="51D3682B" w:rsidR="00DD5A35" w:rsidRPr="00DD5A35" w:rsidRDefault="00DD5A35" w:rsidP="00DD5A35">
      <w:pPr>
        <w:pStyle w:val="Pa2"/>
        <w:spacing w:after="160"/>
        <w:jc w:val="both"/>
        <w:rPr>
          <w:rFonts w:ascii="Calibri" w:hAnsi="Calibri" w:cs="Roboto"/>
        </w:rPr>
      </w:pPr>
      <w:r>
        <w:rPr>
          <w:rFonts w:ascii="Calibri" w:hAnsi="Calibri" w:cs="Roboto"/>
        </w:rPr>
        <w:t xml:space="preserve">At the beginning of each half term, parents and carers are informed of the teaching and learning for all subject areas, including PSHE. Should any questions or queries arise, parents and carers are welcome to discuss with their child’s class teacher. </w:t>
      </w:r>
      <w:r w:rsidRPr="00DD5A35">
        <w:rPr>
          <w:rFonts w:ascii="Calibri" w:hAnsi="Calibri" w:cs="Roboto"/>
        </w:rPr>
        <w:t>Parents and carers are invited to view this policy and our curriculum at any point.</w:t>
      </w:r>
    </w:p>
    <w:p w14:paraId="38D4B391" w14:textId="36500E4A" w:rsidR="00DD5A35" w:rsidRDefault="00DD5A35" w:rsidP="00DD5A35">
      <w:pPr>
        <w:jc w:val="both"/>
        <w:rPr>
          <w:rFonts w:ascii="Calibri" w:hAnsi="Calibri" w:cs="Roboto"/>
        </w:rPr>
      </w:pPr>
      <w:r w:rsidRPr="00DD5A35">
        <w:rPr>
          <w:rFonts w:ascii="Calibri" w:hAnsi="Calibri" w:cs="Roboto"/>
        </w:rPr>
        <w:t xml:space="preserve">We are committed to following government guidance on the rights and responsibilities of parents and </w:t>
      </w:r>
      <w:proofErr w:type="spellStart"/>
      <w:r w:rsidRPr="00DD5A35">
        <w:rPr>
          <w:rFonts w:ascii="Calibri" w:hAnsi="Calibri" w:cs="Roboto"/>
        </w:rPr>
        <w:t>carers</w:t>
      </w:r>
      <w:proofErr w:type="spellEnd"/>
      <w:r w:rsidRPr="00DD5A35">
        <w:rPr>
          <w:rFonts w:ascii="Calibri" w:hAnsi="Calibri" w:cs="Roboto"/>
        </w:rPr>
        <w:t xml:space="preserve"> concerning PSHE and Citizenship education.</w:t>
      </w:r>
    </w:p>
    <w:p w14:paraId="38411077" w14:textId="33216811" w:rsidR="00DD5A35" w:rsidRDefault="00DD5A35" w:rsidP="00DD5A35">
      <w:pPr>
        <w:jc w:val="both"/>
        <w:rPr>
          <w:rFonts w:ascii="Calibri" w:hAnsi="Calibri" w:cstheme="minorHAnsi"/>
          <w:b/>
          <w:lang w:val="en-GB"/>
        </w:rPr>
      </w:pPr>
    </w:p>
    <w:p w14:paraId="23A22EEA" w14:textId="2779CA81" w:rsidR="00DD5A35" w:rsidRDefault="00DD5A35" w:rsidP="00DD5A35">
      <w:pPr>
        <w:jc w:val="both"/>
        <w:rPr>
          <w:rFonts w:ascii="Calibri" w:hAnsi="Calibri" w:cstheme="minorHAnsi"/>
          <w:b/>
          <w:lang w:val="en-GB"/>
        </w:rPr>
      </w:pPr>
      <w:r>
        <w:rPr>
          <w:rFonts w:ascii="Calibri" w:hAnsi="Calibri" w:cstheme="minorHAnsi"/>
          <w:b/>
          <w:lang w:val="en-GB"/>
        </w:rPr>
        <w:t>Monitoring and Evaluation</w:t>
      </w:r>
    </w:p>
    <w:p w14:paraId="065A7C40" w14:textId="585D5E5E" w:rsidR="00DD5A35" w:rsidRDefault="00DD5A35" w:rsidP="00DD5A35">
      <w:pPr>
        <w:jc w:val="both"/>
        <w:rPr>
          <w:rFonts w:ascii="Calibri" w:hAnsi="Calibri" w:cstheme="minorHAnsi"/>
          <w:b/>
          <w:lang w:val="en-GB"/>
        </w:rPr>
      </w:pPr>
    </w:p>
    <w:p w14:paraId="10FA220E" w14:textId="5EA829B8" w:rsidR="00DD5A35" w:rsidRPr="00DD5A35" w:rsidRDefault="00DD5A35" w:rsidP="00DD5A35">
      <w:pPr>
        <w:jc w:val="both"/>
        <w:rPr>
          <w:rFonts w:ascii="Calibri" w:hAnsi="Calibri" w:cstheme="minorHAnsi"/>
          <w:lang w:val="en-GB"/>
        </w:rPr>
      </w:pPr>
      <w:r w:rsidRPr="00DD5A35">
        <w:rPr>
          <w:rFonts w:ascii="Calibri" w:hAnsi="Calibri" w:cstheme="minorHAnsi"/>
          <w:lang w:val="en-GB"/>
        </w:rPr>
        <w:t>Staff members responsible or monitoring teaching and learning in PSHE and Citizenship education are:</w:t>
      </w:r>
    </w:p>
    <w:p w14:paraId="74554F22" w14:textId="77777777" w:rsidR="00DD5A35" w:rsidRPr="00DD5A35" w:rsidRDefault="00DD5A35" w:rsidP="00DD5A35">
      <w:pPr>
        <w:jc w:val="both"/>
        <w:rPr>
          <w:rFonts w:ascii="Calibri" w:hAnsi="Calibri" w:cstheme="minorHAnsi"/>
          <w:lang w:val="en-GB"/>
        </w:rPr>
      </w:pPr>
    </w:p>
    <w:p w14:paraId="45A7AB13" w14:textId="191E28B9" w:rsidR="006B1A06" w:rsidRDefault="00DD5A35" w:rsidP="006809A4">
      <w:pPr>
        <w:jc w:val="both"/>
        <w:rPr>
          <w:rFonts w:ascii="Calibri" w:hAnsi="Calibri" w:cstheme="minorHAnsi"/>
          <w:b/>
          <w:lang w:val="en-GB"/>
        </w:rPr>
      </w:pPr>
      <w:r>
        <w:rPr>
          <w:rFonts w:ascii="Calibri" w:hAnsi="Calibri" w:cstheme="minorHAnsi"/>
          <w:b/>
          <w:lang w:val="en-GB"/>
        </w:rPr>
        <w:t xml:space="preserve">Mrs Sophie </w:t>
      </w:r>
      <w:proofErr w:type="spellStart"/>
      <w:r>
        <w:rPr>
          <w:rFonts w:ascii="Calibri" w:hAnsi="Calibri" w:cstheme="minorHAnsi"/>
          <w:b/>
          <w:lang w:val="en-GB"/>
        </w:rPr>
        <w:t>Bater</w:t>
      </w:r>
      <w:proofErr w:type="spellEnd"/>
      <w:r>
        <w:rPr>
          <w:rFonts w:ascii="Calibri" w:hAnsi="Calibri" w:cstheme="minorHAnsi"/>
          <w:b/>
          <w:lang w:val="en-GB"/>
        </w:rPr>
        <w:t xml:space="preserve"> (PSHE Leader)</w:t>
      </w:r>
    </w:p>
    <w:p w14:paraId="350CFBBA" w14:textId="3BD8C7FF" w:rsidR="00DD5A35" w:rsidRDefault="00DD5A35" w:rsidP="006809A4">
      <w:pPr>
        <w:jc w:val="both"/>
        <w:rPr>
          <w:rFonts w:ascii="Calibri" w:hAnsi="Calibri" w:cstheme="minorHAnsi"/>
          <w:b/>
          <w:lang w:val="en-GB"/>
        </w:rPr>
      </w:pPr>
      <w:r>
        <w:rPr>
          <w:rFonts w:ascii="Calibri" w:hAnsi="Calibri" w:cstheme="minorHAnsi"/>
          <w:b/>
          <w:lang w:val="en-GB"/>
        </w:rPr>
        <w:t>Miss Katy Brown (PSHE Governor)</w:t>
      </w:r>
    </w:p>
    <w:p w14:paraId="067D62E6" w14:textId="52526B6C" w:rsidR="00DD5A35" w:rsidRDefault="00DD5A35" w:rsidP="006809A4">
      <w:pPr>
        <w:jc w:val="both"/>
        <w:rPr>
          <w:rFonts w:ascii="Calibri" w:hAnsi="Calibri" w:cstheme="minorHAnsi"/>
          <w:b/>
          <w:lang w:val="en-GB"/>
        </w:rPr>
      </w:pPr>
      <w:r>
        <w:rPr>
          <w:rFonts w:ascii="Calibri" w:hAnsi="Calibri" w:cstheme="minorHAnsi"/>
          <w:b/>
          <w:lang w:val="en-GB"/>
        </w:rPr>
        <w:t>Mrs Jennifer Ruane (Headteacher)</w:t>
      </w:r>
    </w:p>
    <w:p w14:paraId="6412AD78" w14:textId="77777777" w:rsidR="00DD5A35" w:rsidRDefault="00DD5A35" w:rsidP="00DD5A35">
      <w:pPr>
        <w:pStyle w:val="Default"/>
      </w:pPr>
    </w:p>
    <w:p w14:paraId="3B95C211" w14:textId="77777777" w:rsidR="00DD5A35" w:rsidRPr="00DD5A35" w:rsidRDefault="00DD5A35" w:rsidP="00DD5A35">
      <w:pPr>
        <w:pStyle w:val="Pa2"/>
        <w:spacing w:after="160"/>
        <w:jc w:val="both"/>
        <w:rPr>
          <w:rFonts w:ascii="Calibri" w:hAnsi="Calibri"/>
          <w:b/>
        </w:rPr>
      </w:pPr>
      <w:r w:rsidRPr="00DD5A35">
        <w:rPr>
          <w:rFonts w:ascii="Calibri" w:hAnsi="Calibri"/>
          <w:b/>
          <w:bCs/>
        </w:rPr>
        <w:t>Our arrangements for consulting with pupils:</w:t>
      </w:r>
    </w:p>
    <w:p w14:paraId="7B42C81C" w14:textId="77777777" w:rsidR="00DD5A35" w:rsidRPr="00DD5A35" w:rsidRDefault="00DD5A35" w:rsidP="00DD5A35">
      <w:pPr>
        <w:pStyle w:val="Pa2"/>
        <w:spacing w:after="160"/>
        <w:jc w:val="both"/>
        <w:rPr>
          <w:rFonts w:ascii="Calibri" w:hAnsi="Calibri" w:cs="Roboto"/>
        </w:rPr>
      </w:pPr>
      <w:r w:rsidRPr="00DD5A35">
        <w:rPr>
          <w:rFonts w:ascii="Calibri" w:hAnsi="Calibri" w:cs="Roboto"/>
        </w:rPr>
        <w:t>To consult with pupils, we will involve them in regular self-reflection and discussion about their learning and enable them to raise additional learning they feel is needed; we will also consider what has been learned and how it can be implemented successfully in school.</w:t>
      </w:r>
    </w:p>
    <w:p w14:paraId="7F6D49A5" w14:textId="11DF46C9" w:rsidR="00DD5A35" w:rsidRDefault="00DD5A35" w:rsidP="00DD5A35">
      <w:pPr>
        <w:jc w:val="both"/>
        <w:rPr>
          <w:rFonts w:ascii="Calibri" w:hAnsi="Calibri" w:cs="Roboto"/>
        </w:rPr>
      </w:pPr>
      <w:r w:rsidRPr="00DD5A35">
        <w:rPr>
          <w:rFonts w:ascii="Calibri" w:hAnsi="Calibri" w:cs="Roboto"/>
        </w:rPr>
        <w:t xml:space="preserve">Key action points learnt through our monitoring and evaluation will be fed into our </w:t>
      </w:r>
      <w:r>
        <w:rPr>
          <w:rFonts w:ascii="Calibri" w:hAnsi="Calibri" w:cs="Roboto"/>
        </w:rPr>
        <w:t>action plans.</w:t>
      </w:r>
    </w:p>
    <w:p w14:paraId="3DAB4750" w14:textId="6EDBAE0A" w:rsidR="00DD5A35" w:rsidRDefault="00DD5A35" w:rsidP="00DD5A35">
      <w:pPr>
        <w:jc w:val="both"/>
        <w:rPr>
          <w:rFonts w:ascii="Calibri" w:hAnsi="Calibri" w:cstheme="minorHAnsi"/>
          <w:lang w:val="en-GB"/>
        </w:rPr>
      </w:pPr>
    </w:p>
    <w:p w14:paraId="41AF1F7D" w14:textId="77777777" w:rsidR="006B1A06" w:rsidRDefault="00DD5A35" w:rsidP="004D1250">
      <w:pPr>
        <w:jc w:val="both"/>
        <w:rPr>
          <w:rFonts w:ascii="Calibri" w:hAnsi="Calibri" w:cstheme="minorHAnsi"/>
          <w:lang w:val="en-GB"/>
        </w:rPr>
      </w:pPr>
      <w:r>
        <w:rPr>
          <w:rFonts w:ascii="Calibri" w:hAnsi="Calibri" w:cstheme="minorHAnsi"/>
          <w:lang w:val="en-GB"/>
        </w:rPr>
        <w:t>This policy will be reviewed annually.</w:t>
      </w:r>
    </w:p>
    <w:p w14:paraId="28F7742A" w14:textId="77777777" w:rsidR="00B631E7" w:rsidRDefault="00B631E7" w:rsidP="004D1250">
      <w:pPr>
        <w:jc w:val="both"/>
        <w:rPr>
          <w:rFonts w:ascii="Calibri" w:hAnsi="Calibri" w:cstheme="minorHAnsi"/>
          <w:lang w:val="en-GB"/>
        </w:rPr>
      </w:pPr>
    </w:p>
    <w:p w14:paraId="2DFE4670" w14:textId="77777777" w:rsidR="00B631E7" w:rsidRDefault="00B631E7" w:rsidP="004D1250">
      <w:pPr>
        <w:jc w:val="both"/>
        <w:rPr>
          <w:rFonts w:ascii="Calibri" w:hAnsi="Calibri" w:cstheme="minorHAnsi"/>
          <w:lang w:val="en-GB"/>
        </w:rPr>
      </w:pPr>
    </w:p>
    <w:p w14:paraId="4EE92F93" w14:textId="77777777" w:rsidR="00B631E7" w:rsidRDefault="00B631E7" w:rsidP="00B631E7">
      <w:pPr>
        <w:jc w:val="both"/>
        <w:rPr>
          <w:rFonts w:ascii="Calibri" w:hAnsi="Calibri" w:cstheme="minorHAnsi"/>
          <w:lang w:val="en-GB"/>
        </w:rPr>
      </w:pPr>
      <w:r>
        <w:rPr>
          <w:rFonts w:ascii="Calibri" w:hAnsi="Calibri" w:cstheme="minorHAnsi"/>
          <w:lang w:val="en-GB"/>
        </w:rPr>
        <w:t>This policy has been read, approved and signed by the Governing Board on……………………………………</w:t>
      </w:r>
    </w:p>
    <w:p w14:paraId="62D303C0" w14:textId="77777777" w:rsidR="00B631E7" w:rsidRDefault="00B631E7" w:rsidP="00B631E7">
      <w:pPr>
        <w:jc w:val="both"/>
        <w:rPr>
          <w:rFonts w:ascii="Calibri" w:hAnsi="Calibri" w:cstheme="minorHAnsi"/>
          <w:lang w:val="en-GB"/>
        </w:rPr>
      </w:pPr>
    </w:p>
    <w:p w14:paraId="5443C56D" w14:textId="77777777" w:rsidR="00B631E7" w:rsidRDefault="00B631E7" w:rsidP="00B631E7">
      <w:pPr>
        <w:jc w:val="both"/>
        <w:rPr>
          <w:rFonts w:ascii="Calibri" w:hAnsi="Calibri" w:cstheme="minorHAnsi"/>
          <w:lang w:val="en-GB"/>
        </w:rPr>
      </w:pPr>
    </w:p>
    <w:p w14:paraId="46F9B6EC" w14:textId="77777777" w:rsidR="00B631E7" w:rsidRDefault="00B631E7" w:rsidP="00B631E7">
      <w:pPr>
        <w:jc w:val="both"/>
        <w:rPr>
          <w:rFonts w:ascii="Calibri" w:hAnsi="Calibri" w:cstheme="minorHAnsi"/>
          <w:lang w:val="en-GB"/>
        </w:rPr>
      </w:pPr>
      <w:r>
        <w:rPr>
          <w:rFonts w:ascii="Calibri" w:hAnsi="Calibri" w:cstheme="minorHAnsi"/>
          <w:lang w:val="en-GB"/>
        </w:rPr>
        <w:t>Signed…………………………………………………………………Ch</w:t>
      </w:r>
      <w:bookmarkStart w:id="0" w:name="_GoBack"/>
      <w:bookmarkEnd w:id="0"/>
      <w:r>
        <w:rPr>
          <w:rFonts w:ascii="Calibri" w:hAnsi="Calibri" w:cstheme="minorHAnsi"/>
          <w:lang w:val="en-GB"/>
        </w:rPr>
        <w:t>air of the Governing Board</w:t>
      </w:r>
    </w:p>
    <w:p w14:paraId="74EB4AC8" w14:textId="77777777" w:rsidR="00B631E7" w:rsidRDefault="00B631E7" w:rsidP="00B631E7">
      <w:pPr>
        <w:rPr>
          <w:rFonts w:ascii="Calibri" w:hAnsi="Calibri" w:cstheme="minorHAnsi"/>
          <w:lang w:val="en-GB"/>
        </w:rPr>
        <w:sectPr w:rsidR="00B631E7">
          <w:pgSz w:w="11905" w:h="16837"/>
          <w:pgMar w:top="1400" w:right="900" w:bottom="0" w:left="900" w:header="720" w:footer="720" w:gutter="0"/>
          <w:pgBorders w:display="firstPage"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20"/>
        </w:sectPr>
      </w:pPr>
    </w:p>
    <w:p w14:paraId="4D4926C1" w14:textId="0A60A93C" w:rsidR="006B1A06" w:rsidRDefault="006B1A06" w:rsidP="00945D73">
      <w:pPr>
        <w:jc w:val="both"/>
        <w:rPr>
          <w:rFonts w:asciiTheme="minorHAnsi" w:hAnsiTheme="minorHAnsi" w:cstheme="minorHAnsi"/>
          <w:lang w:val="en-GB"/>
        </w:rPr>
      </w:pPr>
    </w:p>
    <w:p w14:paraId="39492496" w14:textId="460D5466" w:rsidR="006B1A06" w:rsidRDefault="006B1A06" w:rsidP="00945D73">
      <w:pPr>
        <w:jc w:val="both"/>
        <w:rPr>
          <w:rFonts w:asciiTheme="minorHAnsi" w:hAnsiTheme="minorHAnsi" w:cstheme="minorHAnsi"/>
          <w:lang w:val="en-GB"/>
        </w:rPr>
      </w:pPr>
    </w:p>
    <w:p w14:paraId="086BB8F5" w14:textId="27A331B3" w:rsidR="006B1A06" w:rsidRDefault="006B1A06" w:rsidP="00945D73">
      <w:pPr>
        <w:jc w:val="both"/>
        <w:rPr>
          <w:rFonts w:asciiTheme="minorHAnsi" w:hAnsiTheme="minorHAnsi" w:cstheme="minorHAnsi"/>
          <w:lang w:val="en-GB"/>
        </w:rPr>
      </w:pPr>
    </w:p>
    <w:p w14:paraId="3AB65753" w14:textId="0040E6F2" w:rsidR="006B1A06" w:rsidRDefault="006B1A06" w:rsidP="00945D73">
      <w:pPr>
        <w:jc w:val="both"/>
        <w:rPr>
          <w:rFonts w:asciiTheme="minorHAnsi" w:hAnsiTheme="minorHAnsi" w:cstheme="minorHAnsi"/>
          <w:lang w:val="en-GB"/>
        </w:rPr>
      </w:pPr>
    </w:p>
    <w:p w14:paraId="54E87295" w14:textId="74809F76" w:rsidR="006B1A06" w:rsidRDefault="006B1A06" w:rsidP="00945D73">
      <w:pPr>
        <w:jc w:val="both"/>
        <w:rPr>
          <w:rFonts w:asciiTheme="minorHAnsi" w:hAnsiTheme="minorHAnsi" w:cstheme="minorHAnsi"/>
          <w:lang w:val="en-GB"/>
        </w:rPr>
      </w:pPr>
    </w:p>
    <w:p w14:paraId="05725839" w14:textId="0EAF3AFB" w:rsidR="006B1A06" w:rsidRDefault="006B1A06" w:rsidP="00945D73">
      <w:pPr>
        <w:jc w:val="both"/>
        <w:rPr>
          <w:rFonts w:asciiTheme="minorHAnsi" w:hAnsiTheme="minorHAnsi" w:cstheme="minorHAnsi"/>
          <w:lang w:val="en-GB"/>
        </w:rPr>
      </w:pPr>
    </w:p>
    <w:p w14:paraId="73767277" w14:textId="77777777" w:rsidR="006B1A06" w:rsidRPr="006B1A06" w:rsidRDefault="006B1A06" w:rsidP="00945D73">
      <w:pPr>
        <w:jc w:val="both"/>
        <w:rPr>
          <w:rFonts w:asciiTheme="minorHAnsi" w:hAnsiTheme="minorHAnsi" w:cstheme="minorHAnsi"/>
          <w:lang w:val="en-GB"/>
        </w:rPr>
      </w:pPr>
    </w:p>
    <w:sectPr w:rsidR="006B1A06" w:rsidRPr="006B1A06" w:rsidSect="006B1A06">
      <w:footerReference w:type="default" r:id="rId10"/>
      <w:pgSz w:w="12240" w:h="15840"/>
      <w:pgMar w:top="1134" w:right="1134" w:bottom="1134" w:left="1134"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702A512" w16cex:dateUtc="2022-05-09T14:50:27.167Z"/>
  <w16cex:commentExtensible w16cex:durableId="16DB1838" w16cex:dateUtc="2022-05-09T18:57:14.647Z"/>
  <w16cex:commentExtensible w16cex:durableId="6C082744" w16cex:dateUtc="2022-05-09T19:54:55.1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7CB21" w14:textId="77777777" w:rsidR="00C75682" w:rsidRDefault="00C75682" w:rsidP="00AD0616">
      <w:r>
        <w:separator/>
      </w:r>
    </w:p>
  </w:endnote>
  <w:endnote w:type="continuationSeparator" w:id="0">
    <w:p w14:paraId="00411C72" w14:textId="77777777" w:rsidR="00C75682" w:rsidRDefault="00C75682" w:rsidP="00AD0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PrimaryInfant">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Roboto">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oboto Black">
    <w:altName w:val="Roboto Black"/>
    <w:panose1 w:val="00000000000000000000"/>
    <w:charset w:val="00"/>
    <w:family w:val="swiss"/>
    <w:notTrueType/>
    <w:pitch w:val="default"/>
    <w:sig w:usb0="00000003" w:usb1="00000000" w:usb2="00000000" w:usb3="00000000" w:csb0="00000001" w:csb1="00000000"/>
  </w:font>
  <w:font w:name="Roboto Medium">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22A9" w14:textId="77777777" w:rsidR="00AD0616" w:rsidRDefault="00AD061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691FCC">
      <w:rPr>
        <w:noProof/>
      </w:rPr>
      <w:t>1</w:t>
    </w:r>
    <w:r>
      <w:rPr>
        <w:noProof/>
        <w:color w:val="2B579A"/>
        <w:shd w:val="clear" w:color="auto" w:fill="E6E6E6"/>
      </w:rPr>
      <w:fldChar w:fldCharType="end"/>
    </w:r>
  </w:p>
  <w:p w14:paraId="3DD355C9" w14:textId="77777777" w:rsidR="00AD0616" w:rsidRDefault="00AD0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3E782" w14:textId="77777777" w:rsidR="00C75682" w:rsidRDefault="00C75682" w:rsidP="00AD0616">
      <w:r>
        <w:separator/>
      </w:r>
    </w:p>
  </w:footnote>
  <w:footnote w:type="continuationSeparator" w:id="0">
    <w:p w14:paraId="21580E00" w14:textId="77777777" w:rsidR="00C75682" w:rsidRDefault="00C75682" w:rsidP="00AD06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11D5"/>
    <w:multiLevelType w:val="hybridMultilevel"/>
    <w:tmpl w:val="342CF516"/>
    <w:lvl w:ilvl="0" w:tplc="F5EE4C7A">
      <w:start w:val="1"/>
      <w:numFmt w:val="bullet"/>
      <w:lvlText w:val=""/>
      <w:lvlJc w:val="left"/>
      <w:pPr>
        <w:ind w:left="720" w:hanging="360"/>
      </w:pPr>
      <w:rPr>
        <w:rFonts w:ascii="Symbol" w:hAnsi="Symbol" w:hint="default"/>
      </w:rPr>
    </w:lvl>
    <w:lvl w:ilvl="1" w:tplc="61A0A7F2">
      <w:start w:val="1"/>
      <w:numFmt w:val="bullet"/>
      <w:lvlText w:val="o"/>
      <w:lvlJc w:val="left"/>
      <w:pPr>
        <w:ind w:left="1440" w:hanging="360"/>
      </w:pPr>
      <w:rPr>
        <w:rFonts w:ascii="Courier New" w:hAnsi="Courier New" w:hint="default"/>
      </w:rPr>
    </w:lvl>
    <w:lvl w:ilvl="2" w:tplc="77243AA4">
      <w:start w:val="1"/>
      <w:numFmt w:val="bullet"/>
      <w:lvlText w:val=""/>
      <w:lvlJc w:val="left"/>
      <w:pPr>
        <w:ind w:left="2160" w:hanging="360"/>
      </w:pPr>
      <w:rPr>
        <w:rFonts w:ascii="Wingdings" w:hAnsi="Wingdings" w:hint="default"/>
      </w:rPr>
    </w:lvl>
    <w:lvl w:ilvl="3" w:tplc="23CEE24C">
      <w:start w:val="1"/>
      <w:numFmt w:val="bullet"/>
      <w:lvlText w:val=""/>
      <w:lvlJc w:val="left"/>
      <w:pPr>
        <w:ind w:left="2880" w:hanging="360"/>
      </w:pPr>
      <w:rPr>
        <w:rFonts w:ascii="Symbol" w:hAnsi="Symbol" w:hint="default"/>
      </w:rPr>
    </w:lvl>
    <w:lvl w:ilvl="4" w:tplc="37BECE1C">
      <w:start w:val="1"/>
      <w:numFmt w:val="bullet"/>
      <w:lvlText w:val="o"/>
      <w:lvlJc w:val="left"/>
      <w:pPr>
        <w:ind w:left="3600" w:hanging="360"/>
      </w:pPr>
      <w:rPr>
        <w:rFonts w:ascii="Courier New" w:hAnsi="Courier New" w:hint="default"/>
      </w:rPr>
    </w:lvl>
    <w:lvl w:ilvl="5" w:tplc="9CD87E04">
      <w:start w:val="1"/>
      <w:numFmt w:val="bullet"/>
      <w:lvlText w:val=""/>
      <w:lvlJc w:val="left"/>
      <w:pPr>
        <w:ind w:left="4320" w:hanging="360"/>
      </w:pPr>
      <w:rPr>
        <w:rFonts w:ascii="Wingdings" w:hAnsi="Wingdings" w:hint="default"/>
      </w:rPr>
    </w:lvl>
    <w:lvl w:ilvl="6" w:tplc="DD128242">
      <w:start w:val="1"/>
      <w:numFmt w:val="bullet"/>
      <w:lvlText w:val=""/>
      <w:lvlJc w:val="left"/>
      <w:pPr>
        <w:ind w:left="5040" w:hanging="360"/>
      </w:pPr>
      <w:rPr>
        <w:rFonts w:ascii="Symbol" w:hAnsi="Symbol" w:hint="default"/>
      </w:rPr>
    </w:lvl>
    <w:lvl w:ilvl="7" w:tplc="86F4A85E">
      <w:start w:val="1"/>
      <w:numFmt w:val="bullet"/>
      <w:lvlText w:val="o"/>
      <w:lvlJc w:val="left"/>
      <w:pPr>
        <w:ind w:left="5760" w:hanging="360"/>
      </w:pPr>
      <w:rPr>
        <w:rFonts w:ascii="Courier New" w:hAnsi="Courier New" w:hint="default"/>
      </w:rPr>
    </w:lvl>
    <w:lvl w:ilvl="8" w:tplc="A27E597E">
      <w:start w:val="1"/>
      <w:numFmt w:val="bullet"/>
      <w:lvlText w:val=""/>
      <w:lvlJc w:val="left"/>
      <w:pPr>
        <w:ind w:left="6480" w:hanging="360"/>
      </w:pPr>
      <w:rPr>
        <w:rFonts w:ascii="Wingdings" w:hAnsi="Wingdings" w:hint="default"/>
      </w:rPr>
    </w:lvl>
  </w:abstractNum>
  <w:abstractNum w:abstractNumId="1" w15:restartNumberingAfterBreak="0">
    <w:nsid w:val="0B5A5843"/>
    <w:multiLevelType w:val="hybridMultilevel"/>
    <w:tmpl w:val="233A58E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E60251"/>
    <w:multiLevelType w:val="hybridMultilevel"/>
    <w:tmpl w:val="FCE2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D4DAC"/>
    <w:multiLevelType w:val="hybridMultilevel"/>
    <w:tmpl w:val="7CBA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B2431"/>
    <w:multiLevelType w:val="hybridMultilevel"/>
    <w:tmpl w:val="2BF6EA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0F7A2D"/>
    <w:multiLevelType w:val="hybridMultilevel"/>
    <w:tmpl w:val="D87E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97090"/>
    <w:multiLevelType w:val="hybridMultilevel"/>
    <w:tmpl w:val="1A127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05DC"/>
    <w:multiLevelType w:val="hybridMultilevel"/>
    <w:tmpl w:val="8202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101A1"/>
    <w:multiLevelType w:val="hybridMultilevel"/>
    <w:tmpl w:val="C06A34D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8D09AF6"/>
    <w:multiLevelType w:val="hybridMultilevel"/>
    <w:tmpl w:val="36E2ED56"/>
    <w:lvl w:ilvl="0" w:tplc="83F00506">
      <w:start w:val="1"/>
      <w:numFmt w:val="bullet"/>
      <w:lvlText w:val=""/>
      <w:lvlJc w:val="left"/>
      <w:pPr>
        <w:ind w:left="720" w:hanging="360"/>
      </w:pPr>
      <w:rPr>
        <w:rFonts w:ascii="Symbol" w:hAnsi="Symbol" w:hint="default"/>
      </w:rPr>
    </w:lvl>
    <w:lvl w:ilvl="1" w:tplc="F5DA5AF4">
      <w:start w:val="1"/>
      <w:numFmt w:val="bullet"/>
      <w:lvlText w:val="o"/>
      <w:lvlJc w:val="left"/>
      <w:pPr>
        <w:ind w:left="1440" w:hanging="360"/>
      </w:pPr>
      <w:rPr>
        <w:rFonts w:ascii="Courier New" w:hAnsi="Courier New" w:hint="default"/>
      </w:rPr>
    </w:lvl>
    <w:lvl w:ilvl="2" w:tplc="BA76E666">
      <w:start w:val="1"/>
      <w:numFmt w:val="bullet"/>
      <w:lvlText w:val=""/>
      <w:lvlJc w:val="left"/>
      <w:pPr>
        <w:ind w:left="2160" w:hanging="360"/>
      </w:pPr>
      <w:rPr>
        <w:rFonts w:ascii="Wingdings" w:hAnsi="Wingdings" w:hint="default"/>
      </w:rPr>
    </w:lvl>
    <w:lvl w:ilvl="3" w:tplc="95FA1D9C">
      <w:start w:val="1"/>
      <w:numFmt w:val="bullet"/>
      <w:lvlText w:val=""/>
      <w:lvlJc w:val="left"/>
      <w:pPr>
        <w:ind w:left="2880" w:hanging="360"/>
      </w:pPr>
      <w:rPr>
        <w:rFonts w:ascii="Symbol" w:hAnsi="Symbol" w:hint="default"/>
      </w:rPr>
    </w:lvl>
    <w:lvl w:ilvl="4" w:tplc="69C4F75E">
      <w:start w:val="1"/>
      <w:numFmt w:val="bullet"/>
      <w:lvlText w:val="o"/>
      <w:lvlJc w:val="left"/>
      <w:pPr>
        <w:ind w:left="3600" w:hanging="360"/>
      </w:pPr>
      <w:rPr>
        <w:rFonts w:ascii="Courier New" w:hAnsi="Courier New" w:hint="default"/>
      </w:rPr>
    </w:lvl>
    <w:lvl w:ilvl="5" w:tplc="9DCC4BB6">
      <w:start w:val="1"/>
      <w:numFmt w:val="bullet"/>
      <w:lvlText w:val=""/>
      <w:lvlJc w:val="left"/>
      <w:pPr>
        <w:ind w:left="4320" w:hanging="360"/>
      </w:pPr>
      <w:rPr>
        <w:rFonts w:ascii="Wingdings" w:hAnsi="Wingdings" w:hint="default"/>
      </w:rPr>
    </w:lvl>
    <w:lvl w:ilvl="6" w:tplc="D26AAE20">
      <w:start w:val="1"/>
      <w:numFmt w:val="bullet"/>
      <w:lvlText w:val=""/>
      <w:lvlJc w:val="left"/>
      <w:pPr>
        <w:ind w:left="5040" w:hanging="360"/>
      </w:pPr>
      <w:rPr>
        <w:rFonts w:ascii="Symbol" w:hAnsi="Symbol" w:hint="default"/>
      </w:rPr>
    </w:lvl>
    <w:lvl w:ilvl="7" w:tplc="AF5248BA">
      <w:start w:val="1"/>
      <w:numFmt w:val="bullet"/>
      <w:lvlText w:val="o"/>
      <w:lvlJc w:val="left"/>
      <w:pPr>
        <w:ind w:left="5760" w:hanging="360"/>
      </w:pPr>
      <w:rPr>
        <w:rFonts w:ascii="Courier New" w:hAnsi="Courier New" w:hint="default"/>
      </w:rPr>
    </w:lvl>
    <w:lvl w:ilvl="8" w:tplc="767A82E0">
      <w:start w:val="1"/>
      <w:numFmt w:val="bullet"/>
      <w:lvlText w:val=""/>
      <w:lvlJc w:val="left"/>
      <w:pPr>
        <w:ind w:left="6480" w:hanging="360"/>
      </w:pPr>
      <w:rPr>
        <w:rFonts w:ascii="Wingdings" w:hAnsi="Wingdings" w:hint="default"/>
      </w:rPr>
    </w:lvl>
  </w:abstractNum>
  <w:abstractNum w:abstractNumId="10" w15:restartNumberingAfterBreak="0">
    <w:nsid w:val="3B851ACB"/>
    <w:multiLevelType w:val="hybridMultilevel"/>
    <w:tmpl w:val="9AEE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C81845"/>
    <w:multiLevelType w:val="hybridMultilevel"/>
    <w:tmpl w:val="410A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931E3"/>
    <w:multiLevelType w:val="hybridMultilevel"/>
    <w:tmpl w:val="3E800E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6D557C"/>
    <w:multiLevelType w:val="hybridMultilevel"/>
    <w:tmpl w:val="C51E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21813"/>
    <w:multiLevelType w:val="hybridMultilevel"/>
    <w:tmpl w:val="B271544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8A53502"/>
    <w:multiLevelType w:val="hybridMultilevel"/>
    <w:tmpl w:val="DD9C6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5B7EB4"/>
    <w:multiLevelType w:val="hybridMultilevel"/>
    <w:tmpl w:val="4066F1CC"/>
    <w:lvl w:ilvl="0" w:tplc="C83A1556">
      <w:start w:val="1"/>
      <w:numFmt w:val="lowerRoman"/>
      <w:lvlText w:val="%1)"/>
      <w:lvlJc w:val="left"/>
      <w:pPr>
        <w:ind w:left="1080" w:hanging="72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421978"/>
    <w:multiLevelType w:val="hybridMultilevel"/>
    <w:tmpl w:val="66E6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2117C"/>
    <w:multiLevelType w:val="hybridMultilevel"/>
    <w:tmpl w:val="D958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CA1C6C"/>
    <w:multiLevelType w:val="hybridMultilevel"/>
    <w:tmpl w:val="1CC88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685CCF"/>
    <w:multiLevelType w:val="hybridMultilevel"/>
    <w:tmpl w:val="40B6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F03F0A"/>
    <w:multiLevelType w:val="hybridMultilevel"/>
    <w:tmpl w:val="21BC9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0154B5"/>
    <w:multiLevelType w:val="hybridMultilevel"/>
    <w:tmpl w:val="D8749A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484207"/>
    <w:multiLevelType w:val="hybridMultilevel"/>
    <w:tmpl w:val="8E8AA89E"/>
    <w:lvl w:ilvl="0" w:tplc="38A46FCC">
      <w:start w:val="1"/>
      <w:numFmt w:val="bullet"/>
      <w:lvlText w:val=""/>
      <w:lvlJc w:val="left"/>
      <w:pPr>
        <w:ind w:left="720" w:hanging="360"/>
      </w:pPr>
      <w:rPr>
        <w:rFonts w:ascii="Symbol" w:hAnsi="Symbol" w:hint="default"/>
      </w:rPr>
    </w:lvl>
    <w:lvl w:ilvl="1" w:tplc="5E8CA35C">
      <w:start w:val="1"/>
      <w:numFmt w:val="bullet"/>
      <w:lvlText w:val="o"/>
      <w:lvlJc w:val="left"/>
      <w:pPr>
        <w:ind w:left="1440" w:hanging="360"/>
      </w:pPr>
      <w:rPr>
        <w:rFonts w:ascii="Courier New" w:hAnsi="Courier New" w:hint="default"/>
      </w:rPr>
    </w:lvl>
    <w:lvl w:ilvl="2" w:tplc="732CC448">
      <w:start w:val="1"/>
      <w:numFmt w:val="bullet"/>
      <w:lvlText w:val=""/>
      <w:lvlJc w:val="left"/>
      <w:pPr>
        <w:ind w:left="2160" w:hanging="360"/>
      </w:pPr>
      <w:rPr>
        <w:rFonts w:ascii="Wingdings" w:hAnsi="Wingdings" w:hint="default"/>
      </w:rPr>
    </w:lvl>
    <w:lvl w:ilvl="3" w:tplc="B2CAA458">
      <w:start w:val="1"/>
      <w:numFmt w:val="bullet"/>
      <w:lvlText w:val=""/>
      <w:lvlJc w:val="left"/>
      <w:pPr>
        <w:ind w:left="2880" w:hanging="360"/>
      </w:pPr>
      <w:rPr>
        <w:rFonts w:ascii="Symbol" w:hAnsi="Symbol" w:hint="default"/>
      </w:rPr>
    </w:lvl>
    <w:lvl w:ilvl="4" w:tplc="5CF236B0">
      <w:start w:val="1"/>
      <w:numFmt w:val="bullet"/>
      <w:lvlText w:val="o"/>
      <w:lvlJc w:val="left"/>
      <w:pPr>
        <w:ind w:left="3600" w:hanging="360"/>
      </w:pPr>
      <w:rPr>
        <w:rFonts w:ascii="Courier New" w:hAnsi="Courier New" w:hint="default"/>
      </w:rPr>
    </w:lvl>
    <w:lvl w:ilvl="5" w:tplc="88860F94">
      <w:start w:val="1"/>
      <w:numFmt w:val="bullet"/>
      <w:lvlText w:val=""/>
      <w:lvlJc w:val="left"/>
      <w:pPr>
        <w:ind w:left="4320" w:hanging="360"/>
      </w:pPr>
      <w:rPr>
        <w:rFonts w:ascii="Wingdings" w:hAnsi="Wingdings" w:hint="default"/>
      </w:rPr>
    </w:lvl>
    <w:lvl w:ilvl="6" w:tplc="18FE2E8C">
      <w:start w:val="1"/>
      <w:numFmt w:val="bullet"/>
      <w:lvlText w:val=""/>
      <w:lvlJc w:val="left"/>
      <w:pPr>
        <w:ind w:left="5040" w:hanging="360"/>
      </w:pPr>
      <w:rPr>
        <w:rFonts w:ascii="Symbol" w:hAnsi="Symbol" w:hint="default"/>
      </w:rPr>
    </w:lvl>
    <w:lvl w:ilvl="7" w:tplc="1D081B00">
      <w:start w:val="1"/>
      <w:numFmt w:val="bullet"/>
      <w:lvlText w:val="o"/>
      <w:lvlJc w:val="left"/>
      <w:pPr>
        <w:ind w:left="5760" w:hanging="360"/>
      </w:pPr>
      <w:rPr>
        <w:rFonts w:ascii="Courier New" w:hAnsi="Courier New" w:hint="default"/>
      </w:rPr>
    </w:lvl>
    <w:lvl w:ilvl="8" w:tplc="448C45DC">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23"/>
  </w:num>
  <w:num w:numId="4">
    <w:abstractNumId w:val="19"/>
  </w:num>
  <w:num w:numId="5">
    <w:abstractNumId w:val="22"/>
  </w:num>
  <w:num w:numId="6">
    <w:abstractNumId w:val="4"/>
  </w:num>
  <w:num w:numId="7">
    <w:abstractNumId w:val="12"/>
  </w:num>
  <w:num w:numId="8">
    <w:abstractNumId w:val="21"/>
  </w:num>
  <w:num w:numId="9">
    <w:abstractNumId w:val="15"/>
  </w:num>
  <w:num w:numId="10">
    <w:abstractNumId w:val="7"/>
  </w:num>
  <w:num w:numId="11">
    <w:abstractNumId w:val="16"/>
  </w:num>
  <w:num w:numId="12">
    <w:abstractNumId w:val="5"/>
  </w:num>
  <w:num w:numId="13">
    <w:abstractNumId w:val="8"/>
  </w:num>
  <w:num w:numId="14">
    <w:abstractNumId w:val="17"/>
  </w:num>
  <w:num w:numId="15">
    <w:abstractNumId w:val="18"/>
  </w:num>
  <w:num w:numId="16">
    <w:abstractNumId w:val="11"/>
  </w:num>
  <w:num w:numId="17">
    <w:abstractNumId w:val="6"/>
  </w:num>
  <w:num w:numId="18">
    <w:abstractNumId w:val="10"/>
  </w:num>
  <w:num w:numId="19">
    <w:abstractNumId w:val="2"/>
  </w:num>
  <w:num w:numId="20">
    <w:abstractNumId w:val="13"/>
  </w:num>
  <w:num w:numId="21">
    <w:abstractNumId w:val="3"/>
  </w:num>
  <w:num w:numId="22">
    <w:abstractNumId w:val="1"/>
  </w:num>
  <w:num w:numId="23">
    <w:abstractNumId w:val="1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197"/>
    <w:rsid w:val="0002606D"/>
    <w:rsid w:val="00065A1B"/>
    <w:rsid w:val="00073E92"/>
    <w:rsid w:val="000A1CF3"/>
    <w:rsid w:val="000C6073"/>
    <w:rsid w:val="000C721C"/>
    <w:rsid w:val="000D2335"/>
    <w:rsid w:val="00115206"/>
    <w:rsid w:val="00134204"/>
    <w:rsid w:val="00185AC8"/>
    <w:rsid w:val="00192370"/>
    <w:rsid w:val="00197E5B"/>
    <w:rsid w:val="001C3F65"/>
    <w:rsid w:val="001D0DE8"/>
    <w:rsid w:val="001D37D8"/>
    <w:rsid w:val="001E3129"/>
    <w:rsid w:val="00214942"/>
    <w:rsid w:val="00263D04"/>
    <w:rsid w:val="00275613"/>
    <w:rsid w:val="0028081C"/>
    <w:rsid w:val="002D2B4D"/>
    <w:rsid w:val="002E4006"/>
    <w:rsid w:val="002E58CB"/>
    <w:rsid w:val="002E5B15"/>
    <w:rsid w:val="002F4C60"/>
    <w:rsid w:val="003038F6"/>
    <w:rsid w:val="00307384"/>
    <w:rsid w:val="00312816"/>
    <w:rsid w:val="003163FC"/>
    <w:rsid w:val="0032255B"/>
    <w:rsid w:val="003238E9"/>
    <w:rsid w:val="003301A1"/>
    <w:rsid w:val="00336127"/>
    <w:rsid w:val="003408AC"/>
    <w:rsid w:val="00354A78"/>
    <w:rsid w:val="0037071C"/>
    <w:rsid w:val="003729BB"/>
    <w:rsid w:val="00384B30"/>
    <w:rsid w:val="00390197"/>
    <w:rsid w:val="00394F4F"/>
    <w:rsid w:val="003B0EC4"/>
    <w:rsid w:val="003D1ED4"/>
    <w:rsid w:val="003D533C"/>
    <w:rsid w:val="003F7561"/>
    <w:rsid w:val="003F7728"/>
    <w:rsid w:val="00452363"/>
    <w:rsid w:val="00461D0B"/>
    <w:rsid w:val="004A3363"/>
    <w:rsid w:val="004D1250"/>
    <w:rsid w:val="004D6339"/>
    <w:rsid w:val="004E6310"/>
    <w:rsid w:val="004F195C"/>
    <w:rsid w:val="004F788A"/>
    <w:rsid w:val="00503867"/>
    <w:rsid w:val="00510A1E"/>
    <w:rsid w:val="005169D6"/>
    <w:rsid w:val="00521441"/>
    <w:rsid w:val="0052162B"/>
    <w:rsid w:val="005413D9"/>
    <w:rsid w:val="005541CA"/>
    <w:rsid w:val="00591DA6"/>
    <w:rsid w:val="005A0AEF"/>
    <w:rsid w:val="005C7EF8"/>
    <w:rsid w:val="005D04C3"/>
    <w:rsid w:val="005D0B05"/>
    <w:rsid w:val="005D7814"/>
    <w:rsid w:val="005E2376"/>
    <w:rsid w:val="00602462"/>
    <w:rsid w:val="00620C71"/>
    <w:rsid w:val="0062203C"/>
    <w:rsid w:val="00650BBB"/>
    <w:rsid w:val="006809A4"/>
    <w:rsid w:val="00680BC4"/>
    <w:rsid w:val="00691FCC"/>
    <w:rsid w:val="006A13C7"/>
    <w:rsid w:val="006A3366"/>
    <w:rsid w:val="006B1A06"/>
    <w:rsid w:val="006F3478"/>
    <w:rsid w:val="00734AA7"/>
    <w:rsid w:val="00741105"/>
    <w:rsid w:val="00773D51"/>
    <w:rsid w:val="00774135"/>
    <w:rsid w:val="007A6E48"/>
    <w:rsid w:val="007B054E"/>
    <w:rsid w:val="007B7A86"/>
    <w:rsid w:val="007C0E32"/>
    <w:rsid w:val="007C44D5"/>
    <w:rsid w:val="007E7C1C"/>
    <w:rsid w:val="008614E4"/>
    <w:rsid w:val="0086188F"/>
    <w:rsid w:val="008852C6"/>
    <w:rsid w:val="008A268C"/>
    <w:rsid w:val="008B4B6D"/>
    <w:rsid w:val="008C0A93"/>
    <w:rsid w:val="008D70C7"/>
    <w:rsid w:val="008E1004"/>
    <w:rsid w:val="008E184D"/>
    <w:rsid w:val="008F18C2"/>
    <w:rsid w:val="0091086C"/>
    <w:rsid w:val="009424C5"/>
    <w:rsid w:val="00945D73"/>
    <w:rsid w:val="0094616A"/>
    <w:rsid w:val="009473D6"/>
    <w:rsid w:val="009A7D8C"/>
    <w:rsid w:val="009D66BF"/>
    <w:rsid w:val="009F0426"/>
    <w:rsid w:val="00A132AC"/>
    <w:rsid w:val="00A277C6"/>
    <w:rsid w:val="00AC0852"/>
    <w:rsid w:val="00AC7149"/>
    <w:rsid w:val="00AD0616"/>
    <w:rsid w:val="00AD1B4C"/>
    <w:rsid w:val="00AF4956"/>
    <w:rsid w:val="00B05A44"/>
    <w:rsid w:val="00B324E0"/>
    <w:rsid w:val="00B34BE0"/>
    <w:rsid w:val="00B439C5"/>
    <w:rsid w:val="00B631E7"/>
    <w:rsid w:val="00B94661"/>
    <w:rsid w:val="00BA4D0A"/>
    <w:rsid w:val="00BA5F4C"/>
    <w:rsid w:val="00BA6B9C"/>
    <w:rsid w:val="00BA74F9"/>
    <w:rsid w:val="00BF11F0"/>
    <w:rsid w:val="00C223C4"/>
    <w:rsid w:val="00C33CBC"/>
    <w:rsid w:val="00C36A22"/>
    <w:rsid w:val="00C406D9"/>
    <w:rsid w:val="00C53630"/>
    <w:rsid w:val="00C6750A"/>
    <w:rsid w:val="00C72454"/>
    <w:rsid w:val="00C75682"/>
    <w:rsid w:val="00CD5F66"/>
    <w:rsid w:val="00D339E3"/>
    <w:rsid w:val="00D4353E"/>
    <w:rsid w:val="00D45B49"/>
    <w:rsid w:val="00D8241F"/>
    <w:rsid w:val="00DA16AF"/>
    <w:rsid w:val="00DC4E7D"/>
    <w:rsid w:val="00DD0427"/>
    <w:rsid w:val="00DD5A35"/>
    <w:rsid w:val="00E64AEF"/>
    <w:rsid w:val="00E77707"/>
    <w:rsid w:val="00ED75CF"/>
    <w:rsid w:val="00EE2231"/>
    <w:rsid w:val="00EE59DE"/>
    <w:rsid w:val="00EF49D6"/>
    <w:rsid w:val="00F12E36"/>
    <w:rsid w:val="00F46640"/>
    <w:rsid w:val="00F57640"/>
    <w:rsid w:val="00F60222"/>
    <w:rsid w:val="00F6267A"/>
    <w:rsid w:val="00F97512"/>
    <w:rsid w:val="00FA0EFB"/>
    <w:rsid w:val="00FB1B87"/>
    <w:rsid w:val="00FC5CCF"/>
    <w:rsid w:val="00FC6892"/>
    <w:rsid w:val="03370EB1"/>
    <w:rsid w:val="058E277E"/>
    <w:rsid w:val="05911F85"/>
    <w:rsid w:val="062E0702"/>
    <w:rsid w:val="06A1B743"/>
    <w:rsid w:val="06D18C7C"/>
    <w:rsid w:val="07444B36"/>
    <w:rsid w:val="087AC02E"/>
    <w:rsid w:val="08C5C840"/>
    <w:rsid w:val="0BBFAF6B"/>
    <w:rsid w:val="0D993963"/>
    <w:rsid w:val="0DC405F7"/>
    <w:rsid w:val="0DE3A5D7"/>
    <w:rsid w:val="0E1C3A93"/>
    <w:rsid w:val="0F49032C"/>
    <w:rsid w:val="10BA77F9"/>
    <w:rsid w:val="10EEAEB9"/>
    <w:rsid w:val="1180D519"/>
    <w:rsid w:val="11C49D18"/>
    <w:rsid w:val="120C8D1D"/>
    <w:rsid w:val="1280A3EE"/>
    <w:rsid w:val="136711EE"/>
    <w:rsid w:val="14360153"/>
    <w:rsid w:val="14908937"/>
    <w:rsid w:val="14D3FFD6"/>
    <w:rsid w:val="1553CD6B"/>
    <w:rsid w:val="169EB2B0"/>
    <w:rsid w:val="17427D47"/>
    <w:rsid w:val="179E910E"/>
    <w:rsid w:val="17BB1D07"/>
    <w:rsid w:val="1863C1ED"/>
    <w:rsid w:val="18B83CD4"/>
    <w:rsid w:val="19FA7B91"/>
    <w:rsid w:val="1A98A22C"/>
    <w:rsid w:val="1C138CCC"/>
    <w:rsid w:val="1C8E8E2A"/>
    <w:rsid w:val="201C0E43"/>
    <w:rsid w:val="202587C0"/>
    <w:rsid w:val="2025C824"/>
    <w:rsid w:val="20D5C318"/>
    <w:rsid w:val="2183DEEE"/>
    <w:rsid w:val="2196F8E3"/>
    <w:rsid w:val="21A5C74C"/>
    <w:rsid w:val="21C15821"/>
    <w:rsid w:val="23DA870B"/>
    <w:rsid w:val="25D65600"/>
    <w:rsid w:val="27A8996D"/>
    <w:rsid w:val="28FB2854"/>
    <w:rsid w:val="2CDD5BA2"/>
    <w:rsid w:val="2D044B2C"/>
    <w:rsid w:val="2F51417B"/>
    <w:rsid w:val="31873E72"/>
    <w:rsid w:val="33230ED3"/>
    <w:rsid w:val="366E55DF"/>
    <w:rsid w:val="37DA1B3B"/>
    <w:rsid w:val="3BC21C08"/>
    <w:rsid w:val="3CF6BFC0"/>
    <w:rsid w:val="3EBE2CDD"/>
    <w:rsid w:val="3F207E12"/>
    <w:rsid w:val="3FBF34FA"/>
    <w:rsid w:val="40031B4A"/>
    <w:rsid w:val="4059FD3E"/>
    <w:rsid w:val="4167D524"/>
    <w:rsid w:val="422CA15C"/>
    <w:rsid w:val="42685D46"/>
    <w:rsid w:val="42A4CB79"/>
    <w:rsid w:val="4459C437"/>
    <w:rsid w:val="44E8A948"/>
    <w:rsid w:val="45F59498"/>
    <w:rsid w:val="4627D5C9"/>
    <w:rsid w:val="4657792C"/>
    <w:rsid w:val="46C93EC2"/>
    <w:rsid w:val="47F891A2"/>
    <w:rsid w:val="48E73E56"/>
    <w:rsid w:val="495F768B"/>
    <w:rsid w:val="49E8E221"/>
    <w:rsid w:val="4AD1C039"/>
    <w:rsid w:val="5056F8AB"/>
    <w:rsid w:val="50D65097"/>
    <w:rsid w:val="52E68BFF"/>
    <w:rsid w:val="53D73FD5"/>
    <w:rsid w:val="554A8297"/>
    <w:rsid w:val="5582536E"/>
    <w:rsid w:val="5850CFB9"/>
    <w:rsid w:val="5A464F27"/>
    <w:rsid w:val="5A6CC0E4"/>
    <w:rsid w:val="5F3E7732"/>
    <w:rsid w:val="60401065"/>
    <w:rsid w:val="611E1D3B"/>
    <w:rsid w:val="6147B70B"/>
    <w:rsid w:val="6229059F"/>
    <w:rsid w:val="63ACAABD"/>
    <w:rsid w:val="63BA0D29"/>
    <w:rsid w:val="642ED9F0"/>
    <w:rsid w:val="65CAAA51"/>
    <w:rsid w:val="66E34E65"/>
    <w:rsid w:val="679C5646"/>
    <w:rsid w:val="688A19F8"/>
    <w:rsid w:val="692F19BA"/>
    <w:rsid w:val="6997D8EB"/>
    <w:rsid w:val="6A464B7F"/>
    <w:rsid w:val="6C66BA7C"/>
    <w:rsid w:val="6F558CF3"/>
    <w:rsid w:val="71C95D2C"/>
    <w:rsid w:val="733BA6DA"/>
    <w:rsid w:val="748440C0"/>
    <w:rsid w:val="75325C96"/>
    <w:rsid w:val="7A7CC876"/>
    <w:rsid w:val="7EBDE0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E0A9E"/>
  <w15:chartTrackingRefBased/>
  <w15:docId w15:val="{CA5CABF7-45BA-475E-A7CC-D188EEE86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bCs/>
      <w:sz w:val="24"/>
      <w:szCs w:val="24"/>
      <w:lang w:val="en-US" w:eastAsia="en-US"/>
    </w:rPr>
  </w:style>
  <w:style w:type="paragraph" w:styleId="Heading1">
    <w:name w:val="heading 1"/>
    <w:basedOn w:val="Normal"/>
    <w:next w:val="Normal"/>
    <w:qFormat/>
    <w:rsid w:val="0062203C"/>
    <w:pPr>
      <w:keepNext/>
      <w:outlineLvl w:val="0"/>
    </w:pPr>
    <w:rPr>
      <w:rFonts w:ascii="Times New Roman" w:hAnsi="Times New Roman" w:cs="Times New Roman"/>
      <w:b/>
      <w:sz w:val="36"/>
      <w:szCs w:val="36"/>
      <w:u w:val="single"/>
      <w:lang w:eastAsia="en-GB"/>
    </w:rPr>
  </w:style>
  <w:style w:type="paragraph" w:styleId="Heading3">
    <w:name w:val="heading 3"/>
    <w:basedOn w:val="Normal"/>
    <w:next w:val="Normal"/>
    <w:link w:val="Heading3Char"/>
    <w:uiPriority w:val="9"/>
    <w:semiHidden/>
    <w:unhideWhenUsed/>
    <w:qFormat/>
    <w:rsid w:val="00197E5B"/>
    <w:pPr>
      <w:keepNext/>
      <w:spacing w:before="240" w:after="60"/>
      <w:outlineLvl w:val="2"/>
    </w:pPr>
    <w:rPr>
      <w:rFonts w:ascii="Cambria" w:hAnsi="Cambria"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2203C"/>
    <w:pPr>
      <w:jc w:val="center"/>
    </w:pPr>
    <w:rPr>
      <w:rFonts w:ascii="Times New Roman" w:hAnsi="Times New Roman" w:cs="Times New Roman"/>
      <w:b/>
      <w:sz w:val="50"/>
      <w:szCs w:val="50"/>
      <w:lang w:eastAsia="en-GB"/>
    </w:rPr>
  </w:style>
  <w:style w:type="paragraph" w:styleId="BodyText">
    <w:name w:val="Body Text"/>
    <w:basedOn w:val="Normal"/>
    <w:rsid w:val="0062203C"/>
    <w:rPr>
      <w:rFonts w:ascii="Times New Roman" w:hAnsi="Times New Roman" w:cs="Times New Roman"/>
      <w:bCs w:val="0"/>
      <w:sz w:val="32"/>
      <w:szCs w:val="32"/>
      <w:lang w:eastAsia="en-GB"/>
    </w:rPr>
  </w:style>
  <w:style w:type="character" w:styleId="Hyperlink">
    <w:name w:val="Hyperlink"/>
    <w:uiPriority w:val="99"/>
    <w:unhideWhenUsed/>
    <w:rsid w:val="008E184D"/>
    <w:rPr>
      <w:color w:val="0000FF"/>
      <w:u w:val="single"/>
    </w:rPr>
  </w:style>
  <w:style w:type="character" w:customStyle="1" w:styleId="Heading3Char">
    <w:name w:val="Heading 3 Char"/>
    <w:link w:val="Heading3"/>
    <w:uiPriority w:val="9"/>
    <w:semiHidden/>
    <w:rsid w:val="00197E5B"/>
    <w:rPr>
      <w:rFonts w:ascii="Cambria" w:eastAsia="Times New Roman" w:hAnsi="Cambria" w:cs="Times New Roman"/>
      <w:b/>
      <w:bCs/>
      <w:sz w:val="26"/>
      <w:szCs w:val="26"/>
      <w:lang w:val="en-US" w:eastAsia="en-US"/>
    </w:rPr>
  </w:style>
  <w:style w:type="paragraph" w:styleId="Header">
    <w:name w:val="header"/>
    <w:basedOn w:val="Normal"/>
    <w:link w:val="HeaderChar"/>
    <w:uiPriority w:val="99"/>
    <w:unhideWhenUsed/>
    <w:rsid w:val="00AD0616"/>
    <w:pPr>
      <w:tabs>
        <w:tab w:val="center" w:pos="4513"/>
        <w:tab w:val="right" w:pos="9026"/>
      </w:tabs>
    </w:pPr>
  </w:style>
  <w:style w:type="character" w:customStyle="1" w:styleId="HeaderChar">
    <w:name w:val="Header Char"/>
    <w:link w:val="Header"/>
    <w:uiPriority w:val="99"/>
    <w:rsid w:val="00AD0616"/>
    <w:rPr>
      <w:rFonts w:ascii="Arial" w:hAnsi="Arial" w:cs="Arial"/>
      <w:bCs/>
      <w:sz w:val="24"/>
      <w:szCs w:val="24"/>
      <w:lang w:val="en-US" w:eastAsia="en-US"/>
    </w:rPr>
  </w:style>
  <w:style w:type="paragraph" w:styleId="Footer">
    <w:name w:val="footer"/>
    <w:basedOn w:val="Normal"/>
    <w:link w:val="FooterChar"/>
    <w:unhideWhenUsed/>
    <w:rsid w:val="00AD0616"/>
    <w:pPr>
      <w:tabs>
        <w:tab w:val="center" w:pos="4513"/>
        <w:tab w:val="right" w:pos="9026"/>
      </w:tabs>
    </w:pPr>
  </w:style>
  <w:style w:type="character" w:customStyle="1" w:styleId="FooterChar">
    <w:name w:val="Footer Char"/>
    <w:link w:val="Footer"/>
    <w:uiPriority w:val="99"/>
    <w:rsid w:val="00AD0616"/>
    <w:rPr>
      <w:rFonts w:ascii="Arial" w:hAnsi="Arial" w:cs="Arial"/>
      <w:bCs/>
      <w:sz w:val="24"/>
      <w:szCs w:val="24"/>
      <w:lang w:val="en-US" w:eastAsia="en-US"/>
    </w:rPr>
  </w:style>
  <w:style w:type="paragraph" w:styleId="NormalWeb">
    <w:name w:val="Normal (Web)"/>
    <w:basedOn w:val="Normal"/>
    <w:uiPriority w:val="99"/>
    <w:semiHidden/>
    <w:unhideWhenUsed/>
    <w:rsid w:val="00307384"/>
    <w:pPr>
      <w:spacing w:before="100" w:beforeAutospacing="1" w:after="100" w:afterAutospacing="1"/>
    </w:pPr>
    <w:rPr>
      <w:rFonts w:ascii="Times New Roman" w:hAnsi="Times New Roman" w:cs="Times New Roman"/>
      <w:bCs w:val="0"/>
    </w:rPr>
  </w:style>
  <w:style w:type="paragraph" w:styleId="BlockText">
    <w:name w:val="Block Text"/>
    <w:basedOn w:val="Normal"/>
    <w:rsid w:val="0037071C"/>
    <w:pPr>
      <w:suppressAutoHyphens/>
      <w:spacing w:after="240"/>
      <w:ind w:left="283" w:right="283"/>
    </w:pPr>
    <w:rPr>
      <w:rFonts w:ascii="SassoonPrimaryInfant" w:hAnsi="SassoonPrimaryInfant" w:cs="Times New Roman"/>
      <w:bCs w:val="0"/>
      <w:color w:val="000000"/>
      <w:lang w:val="en-GB"/>
    </w:rPr>
  </w:style>
  <w:style w:type="character" w:styleId="Mention">
    <w:name w:val="Mention"/>
    <w:basedOn w:val="DefaultParagraphFont"/>
    <w:uiPriority w:val="99"/>
    <w:unhideWhenUsed/>
    <w:rPr>
      <w:color w:val="2B579A"/>
      <w:shd w:val="clear" w:color="auto" w:fill="E6E6E6"/>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hAnsi="Arial" w:cs="Arial"/>
      <w:bCs/>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B1A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A06"/>
    <w:rPr>
      <w:rFonts w:ascii="Segoe UI" w:hAnsi="Segoe UI" w:cs="Segoe UI"/>
      <w:bCs/>
      <w:sz w:val="18"/>
      <w:szCs w:val="18"/>
      <w:lang w:val="en-US" w:eastAsia="en-US"/>
    </w:rPr>
  </w:style>
  <w:style w:type="paragraph" w:customStyle="1" w:styleId="Default">
    <w:name w:val="Default"/>
    <w:rsid w:val="006B1A06"/>
    <w:pPr>
      <w:autoSpaceDE w:val="0"/>
      <w:autoSpaceDN w:val="0"/>
      <w:adjustRightInd w:val="0"/>
    </w:pPr>
    <w:rPr>
      <w:rFonts w:ascii="Roboto" w:hAnsi="Roboto" w:cs="Roboto"/>
      <w:color w:val="000000"/>
      <w:sz w:val="24"/>
      <w:szCs w:val="24"/>
    </w:rPr>
  </w:style>
  <w:style w:type="paragraph" w:customStyle="1" w:styleId="Pa1">
    <w:name w:val="Pa1"/>
    <w:basedOn w:val="Default"/>
    <w:next w:val="Default"/>
    <w:uiPriority w:val="99"/>
    <w:rsid w:val="006B1A06"/>
    <w:pPr>
      <w:spacing w:line="221" w:lineRule="atLeast"/>
    </w:pPr>
    <w:rPr>
      <w:rFonts w:cs="Times New Roman"/>
      <w:color w:val="auto"/>
    </w:rPr>
  </w:style>
  <w:style w:type="paragraph" w:customStyle="1" w:styleId="Pa2">
    <w:name w:val="Pa2"/>
    <w:basedOn w:val="Default"/>
    <w:next w:val="Default"/>
    <w:uiPriority w:val="99"/>
    <w:rsid w:val="006B1A06"/>
    <w:pPr>
      <w:spacing w:line="201" w:lineRule="atLeast"/>
    </w:pPr>
    <w:rPr>
      <w:rFonts w:cs="Times New Roman"/>
      <w:color w:val="auto"/>
    </w:rPr>
  </w:style>
  <w:style w:type="paragraph" w:customStyle="1" w:styleId="Pa4">
    <w:name w:val="Pa4"/>
    <w:basedOn w:val="Default"/>
    <w:next w:val="Default"/>
    <w:uiPriority w:val="99"/>
    <w:rsid w:val="006B1A06"/>
    <w:pPr>
      <w:spacing w:line="221" w:lineRule="atLeast"/>
    </w:pPr>
    <w:rPr>
      <w:rFonts w:cs="Times New Roman"/>
      <w:color w:val="auto"/>
    </w:rPr>
  </w:style>
  <w:style w:type="paragraph" w:customStyle="1" w:styleId="Pa5">
    <w:name w:val="Pa5"/>
    <w:basedOn w:val="Default"/>
    <w:next w:val="Default"/>
    <w:uiPriority w:val="99"/>
    <w:rsid w:val="006B1A06"/>
    <w:pPr>
      <w:spacing w:line="201" w:lineRule="atLeast"/>
    </w:pPr>
    <w:rPr>
      <w:rFonts w:cs="Times New Roman"/>
      <w:color w:val="auto"/>
    </w:rPr>
  </w:style>
  <w:style w:type="paragraph" w:customStyle="1" w:styleId="Pa6">
    <w:name w:val="Pa6"/>
    <w:basedOn w:val="Default"/>
    <w:next w:val="Default"/>
    <w:uiPriority w:val="99"/>
    <w:rsid w:val="00591DA6"/>
    <w:pPr>
      <w:spacing w:line="201" w:lineRule="atLeast"/>
    </w:pPr>
    <w:rPr>
      <w:rFonts w:cs="Times New Roman"/>
      <w:color w:val="auto"/>
    </w:rPr>
  </w:style>
  <w:style w:type="paragraph" w:customStyle="1" w:styleId="Pa7">
    <w:name w:val="Pa7"/>
    <w:basedOn w:val="Default"/>
    <w:next w:val="Default"/>
    <w:uiPriority w:val="99"/>
    <w:rsid w:val="00591DA6"/>
    <w:pPr>
      <w:spacing w:line="281" w:lineRule="atLeast"/>
    </w:pPr>
    <w:rPr>
      <w:rFonts w:cs="Times New Roman"/>
      <w:color w:val="auto"/>
    </w:rPr>
  </w:style>
  <w:style w:type="paragraph" w:customStyle="1" w:styleId="Pa9">
    <w:name w:val="Pa9"/>
    <w:basedOn w:val="Default"/>
    <w:next w:val="Default"/>
    <w:uiPriority w:val="99"/>
    <w:rsid w:val="00591DA6"/>
    <w:pPr>
      <w:spacing w:line="221" w:lineRule="atLeast"/>
    </w:pPr>
    <w:rPr>
      <w:rFonts w:cs="Times New Roman"/>
      <w:color w:val="auto"/>
    </w:rPr>
  </w:style>
  <w:style w:type="paragraph" w:customStyle="1" w:styleId="Pa10">
    <w:name w:val="Pa10"/>
    <w:basedOn w:val="Default"/>
    <w:next w:val="Default"/>
    <w:uiPriority w:val="99"/>
    <w:rsid w:val="003038F6"/>
    <w:pPr>
      <w:spacing w:line="28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07179">
      <w:bodyDiv w:val="1"/>
      <w:marLeft w:val="0"/>
      <w:marRight w:val="0"/>
      <w:marTop w:val="0"/>
      <w:marBottom w:val="0"/>
      <w:divBdr>
        <w:top w:val="none" w:sz="0" w:space="0" w:color="auto"/>
        <w:left w:val="none" w:sz="0" w:space="0" w:color="auto"/>
        <w:bottom w:val="none" w:sz="0" w:space="0" w:color="auto"/>
        <w:right w:val="none" w:sz="0" w:space="0" w:color="auto"/>
      </w:divBdr>
    </w:div>
    <w:div w:id="373580074">
      <w:bodyDiv w:val="1"/>
      <w:marLeft w:val="0"/>
      <w:marRight w:val="0"/>
      <w:marTop w:val="0"/>
      <w:marBottom w:val="0"/>
      <w:divBdr>
        <w:top w:val="none" w:sz="0" w:space="0" w:color="auto"/>
        <w:left w:val="none" w:sz="0" w:space="0" w:color="auto"/>
        <w:bottom w:val="none" w:sz="0" w:space="0" w:color="auto"/>
        <w:right w:val="none" w:sz="0" w:space="0" w:color="auto"/>
      </w:divBdr>
    </w:div>
    <w:div w:id="737558314">
      <w:bodyDiv w:val="1"/>
      <w:marLeft w:val="0"/>
      <w:marRight w:val="0"/>
      <w:marTop w:val="0"/>
      <w:marBottom w:val="0"/>
      <w:divBdr>
        <w:top w:val="none" w:sz="0" w:space="0" w:color="auto"/>
        <w:left w:val="none" w:sz="0" w:space="0" w:color="auto"/>
        <w:bottom w:val="none" w:sz="0" w:space="0" w:color="auto"/>
        <w:right w:val="none" w:sz="0" w:space="0" w:color="auto"/>
      </w:divBdr>
    </w:div>
    <w:div w:id="1229657531">
      <w:bodyDiv w:val="1"/>
      <w:marLeft w:val="0"/>
      <w:marRight w:val="0"/>
      <w:marTop w:val="0"/>
      <w:marBottom w:val="0"/>
      <w:divBdr>
        <w:top w:val="none" w:sz="0" w:space="0" w:color="auto"/>
        <w:left w:val="none" w:sz="0" w:space="0" w:color="auto"/>
        <w:bottom w:val="none" w:sz="0" w:space="0" w:color="auto"/>
        <w:right w:val="none" w:sz="0" w:space="0" w:color="auto"/>
      </w:divBdr>
    </w:div>
    <w:div w:id="1327902243">
      <w:bodyDiv w:val="1"/>
      <w:marLeft w:val="0"/>
      <w:marRight w:val="0"/>
      <w:marTop w:val="0"/>
      <w:marBottom w:val="0"/>
      <w:divBdr>
        <w:top w:val="none" w:sz="0" w:space="0" w:color="auto"/>
        <w:left w:val="none" w:sz="0" w:space="0" w:color="auto"/>
        <w:bottom w:val="none" w:sz="0" w:space="0" w:color="auto"/>
        <w:right w:val="none" w:sz="0" w:space="0" w:color="auto"/>
      </w:divBdr>
    </w:div>
    <w:div w:id="1350529184">
      <w:bodyDiv w:val="1"/>
      <w:marLeft w:val="0"/>
      <w:marRight w:val="0"/>
      <w:marTop w:val="0"/>
      <w:marBottom w:val="0"/>
      <w:divBdr>
        <w:top w:val="none" w:sz="0" w:space="0" w:color="auto"/>
        <w:left w:val="none" w:sz="0" w:space="0" w:color="auto"/>
        <w:bottom w:val="none" w:sz="0" w:space="0" w:color="auto"/>
        <w:right w:val="none" w:sz="0" w:space="0" w:color="auto"/>
      </w:divBdr>
    </w:div>
    <w:div w:id="1767768646">
      <w:bodyDiv w:val="1"/>
      <w:marLeft w:val="0"/>
      <w:marRight w:val="0"/>
      <w:marTop w:val="0"/>
      <w:marBottom w:val="0"/>
      <w:divBdr>
        <w:top w:val="none" w:sz="0" w:space="0" w:color="auto"/>
        <w:left w:val="none" w:sz="0" w:space="0" w:color="auto"/>
        <w:bottom w:val="none" w:sz="0" w:space="0" w:color="auto"/>
        <w:right w:val="none" w:sz="0" w:space="0" w:color="auto"/>
      </w:divBdr>
    </w:div>
    <w:div w:id="194117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695a1943e84a4d35"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WESTFIELD INFANT SCHOOL</vt:lpstr>
    </vt:vector>
  </TitlesOfParts>
  <Company>RMBC</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WESTFIELD INFANT SCHOOL</dc:title>
  <dc:subject/>
  <dc:creator>kwilliams</dc:creator>
  <cp:keywords/>
  <cp:lastModifiedBy>J Ruane</cp:lastModifiedBy>
  <cp:revision>2</cp:revision>
  <cp:lastPrinted>2010-11-15T21:21:00Z</cp:lastPrinted>
  <dcterms:created xsi:type="dcterms:W3CDTF">2024-10-11T11:07:00Z</dcterms:created>
  <dcterms:modified xsi:type="dcterms:W3CDTF">2024-10-11T11:07:00Z</dcterms:modified>
</cp:coreProperties>
</file>